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5D21B" w14:textId="1474742B" w:rsidR="005D282A" w:rsidRPr="001E2E5A" w:rsidRDefault="00713814">
      <w:pPr>
        <w:widowControl/>
        <w:jc w:val="left"/>
        <w:rPr>
          <w:rFonts w:ascii="宋体" w:hAnsi="宋体"/>
          <w:bCs/>
          <w:sz w:val="32"/>
          <w:szCs w:val="32"/>
        </w:rPr>
      </w:pPr>
      <w:r w:rsidRPr="001E2E5A">
        <w:rPr>
          <w:rFonts w:ascii="宋体" w:hAnsi="宋体" w:hint="eastAsia"/>
          <w:bCs/>
          <w:sz w:val="32"/>
          <w:szCs w:val="32"/>
        </w:rPr>
        <w:t>附件1</w:t>
      </w:r>
    </w:p>
    <w:p w14:paraId="01A9FFFF" w14:textId="77777777" w:rsidR="005D282A" w:rsidRPr="001E2E5A" w:rsidRDefault="00713814">
      <w:pPr>
        <w:spacing w:beforeLines="100" w:before="312" w:afterLines="100" w:after="312" w:line="360" w:lineRule="auto"/>
        <w:jc w:val="center"/>
        <w:rPr>
          <w:rFonts w:ascii="宋体" w:hAnsi="宋体"/>
          <w:b/>
          <w:sz w:val="32"/>
          <w:szCs w:val="32"/>
        </w:rPr>
      </w:pPr>
      <w:bookmarkStart w:id="0" w:name="OLE_LINK1"/>
      <w:bookmarkStart w:id="1" w:name="OLE_LINK2"/>
      <w:r w:rsidRPr="001E2E5A">
        <w:rPr>
          <w:rFonts w:ascii="宋体" w:hAnsi="宋体" w:hint="eastAsia"/>
          <w:b/>
          <w:sz w:val="32"/>
          <w:szCs w:val="32"/>
        </w:rPr>
        <w:t>在职硕士（同等学力申硕）培养方案</w:t>
      </w:r>
      <w:bookmarkStart w:id="2" w:name="_GoBack"/>
      <w:bookmarkEnd w:id="0"/>
      <w:bookmarkEnd w:id="1"/>
      <w:bookmarkEnd w:id="2"/>
    </w:p>
    <w:p w14:paraId="71CE973A" w14:textId="77777777" w:rsidR="005D282A" w:rsidRPr="001E2E5A" w:rsidRDefault="00713814">
      <w:pPr>
        <w:spacing w:beforeLines="25" w:before="78" w:line="360" w:lineRule="auto"/>
        <w:ind w:firstLineChars="200" w:firstLine="482"/>
        <w:rPr>
          <w:rFonts w:ascii="宋体" w:hAnsi="宋体"/>
          <w:sz w:val="24"/>
          <w:szCs w:val="24"/>
          <w:shd w:val="clear" w:color="auto" w:fill="FFFFFF"/>
        </w:rPr>
      </w:pPr>
      <w:r w:rsidRPr="001E2E5A">
        <w:rPr>
          <w:rFonts w:ascii="宋体" w:hAnsi="宋体" w:hint="eastAsia"/>
          <w:b/>
          <w:sz w:val="24"/>
          <w:szCs w:val="24"/>
        </w:rPr>
        <w:t>一、学校简介</w:t>
      </w:r>
    </w:p>
    <w:p w14:paraId="1D8C71C0" w14:textId="77777777" w:rsidR="005D282A" w:rsidRPr="001E2E5A" w:rsidRDefault="00713814">
      <w:pPr>
        <w:spacing w:line="360" w:lineRule="auto"/>
        <w:ind w:firstLineChars="200" w:firstLine="480"/>
        <w:rPr>
          <w:rFonts w:ascii="宋体" w:hAnsi="宋体"/>
          <w:sz w:val="24"/>
          <w:szCs w:val="24"/>
        </w:rPr>
      </w:pPr>
      <w:r w:rsidRPr="001E2E5A">
        <w:rPr>
          <w:rFonts w:ascii="宋体" w:hAnsi="宋体" w:hint="eastAsia"/>
          <w:sz w:val="24"/>
          <w:szCs w:val="24"/>
        </w:rPr>
        <w:t>东华大学是教育部直属、国家“211 工程”、国家“双一流”建设高校。建校70多年来，已发展成为以纺织、材料和设计为特色的多科性大学。现设有18个学院（部），涵盖工学、理学、管理学、经济学、艺术学、文学等十大学科门类。现有2个国家“双一流”建设学科，1个上海高校Ι类高峰学科。拥有2个国家级实验教学示范中心、3个国家工程实践教育中心、1个国家级虚拟仿真实验教学中心、4个上海市级实验教学示范中心；1个全国重点实验室、1个国家工程技术研究中心、23个省部级重点科研平台、2个国家引智基地。首批进入教育部“卓越工程师教育培养计划”，获批建设国家卓越工程师学院，获评“全国工程硕士研究生教育创新院校”。</w:t>
      </w:r>
    </w:p>
    <w:p w14:paraId="2FF4A480" w14:textId="77777777" w:rsidR="005D282A" w:rsidRPr="001E2E5A" w:rsidRDefault="00713814">
      <w:pPr>
        <w:spacing w:line="360" w:lineRule="auto"/>
        <w:ind w:firstLineChars="200" w:firstLine="482"/>
        <w:rPr>
          <w:rFonts w:ascii="宋体" w:hAnsi="宋体"/>
          <w:b/>
          <w:sz w:val="24"/>
          <w:szCs w:val="24"/>
        </w:rPr>
      </w:pPr>
      <w:r w:rsidRPr="001E2E5A">
        <w:rPr>
          <w:rFonts w:ascii="宋体" w:hAnsi="宋体" w:hint="eastAsia"/>
          <w:b/>
          <w:sz w:val="24"/>
          <w:szCs w:val="24"/>
        </w:rPr>
        <w:t>二、培养目标</w:t>
      </w:r>
    </w:p>
    <w:p w14:paraId="57577C7E" w14:textId="77777777" w:rsidR="005D282A" w:rsidRPr="001E2E5A" w:rsidRDefault="00713814">
      <w:pPr>
        <w:spacing w:line="360" w:lineRule="auto"/>
        <w:ind w:firstLineChars="200" w:firstLine="480"/>
        <w:rPr>
          <w:rFonts w:ascii="宋体" w:hAnsi="宋体"/>
          <w:bCs/>
          <w:sz w:val="24"/>
          <w:szCs w:val="24"/>
        </w:rPr>
      </w:pPr>
      <w:r w:rsidRPr="001E2E5A">
        <w:rPr>
          <w:rFonts w:ascii="宋体" w:hAnsi="宋体" w:hint="eastAsia"/>
          <w:bCs/>
          <w:sz w:val="24"/>
          <w:szCs w:val="24"/>
        </w:rPr>
        <w:t>本项目旨在为浙江省纺织行业培养具备坚实的基础理论和系统的专业知识，以及具有较强解决实际问题能力的高层次创新人才，为纺织行业高质量发展提供有力人才支撑。通过深入学习纺织领域的前沿理论与技术，使学员能够在行业中发挥引领作用，推动纺织行业的创新发展与技术进步。</w:t>
      </w:r>
    </w:p>
    <w:p w14:paraId="524FDE3D" w14:textId="77777777" w:rsidR="005D282A" w:rsidRPr="001E2E5A" w:rsidRDefault="00713814">
      <w:pPr>
        <w:spacing w:line="360" w:lineRule="auto"/>
        <w:ind w:firstLineChars="200" w:firstLine="482"/>
        <w:rPr>
          <w:rFonts w:ascii="宋体" w:hAnsi="宋体"/>
          <w:b/>
          <w:sz w:val="24"/>
          <w:szCs w:val="24"/>
        </w:rPr>
      </w:pPr>
      <w:r w:rsidRPr="001E2E5A">
        <w:rPr>
          <w:rFonts w:ascii="宋体" w:hAnsi="宋体" w:hint="eastAsia"/>
          <w:b/>
          <w:sz w:val="24"/>
          <w:szCs w:val="24"/>
        </w:rPr>
        <w:t>三、招生对象与条件</w:t>
      </w:r>
    </w:p>
    <w:p w14:paraId="5D0DBCA6" w14:textId="77777777" w:rsidR="005D282A" w:rsidRPr="001E2E5A" w:rsidRDefault="00713814">
      <w:pPr>
        <w:spacing w:line="360" w:lineRule="auto"/>
        <w:ind w:firstLineChars="200" w:firstLine="480"/>
        <w:rPr>
          <w:rFonts w:ascii="宋体" w:hAnsi="宋体"/>
          <w:bCs/>
          <w:sz w:val="24"/>
          <w:szCs w:val="24"/>
        </w:rPr>
      </w:pPr>
      <w:r w:rsidRPr="001E2E5A">
        <w:rPr>
          <w:rFonts w:ascii="宋体" w:hAnsi="宋体" w:hint="eastAsia"/>
          <w:bCs/>
          <w:sz w:val="24"/>
          <w:szCs w:val="24"/>
        </w:rPr>
        <w:t>1、招生对象：浙江省纺织行业协会会员单位在职人员，以及有志于纺织行业发展的相关行业人员。</w:t>
      </w:r>
    </w:p>
    <w:p w14:paraId="730B1B1F" w14:textId="77777777" w:rsidR="005D282A" w:rsidRPr="001E2E5A" w:rsidRDefault="00713814">
      <w:pPr>
        <w:spacing w:line="360" w:lineRule="auto"/>
        <w:ind w:firstLineChars="200" w:firstLine="480"/>
        <w:rPr>
          <w:rFonts w:ascii="宋体" w:hAnsi="宋体"/>
          <w:bCs/>
          <w:sz w:val="24"/>
          <w:szCs w:val="24"/>
        </w:rPr>
      </w:pPr>
      <w:r w:rsidRPr="001E2E5A">
        <w:rPr>
          <w:rFonts w:ascii="宋体" w:hAnsi="宋体" w:hint="eastAsia"/>
          <w:bCs/>
          <w:sz w:val="24"/>
          <w:szCs w:val="24"/>
        </w:rPr>
        <w:t>2、招生条件：如需申请教育部认定的硕士学位，须具有本科学历，并获得学士学位满三年。若无需申请硕士学位，仅学专业课程班，无前期学历要求。</w:t>
      </w:r>
    </w:p>
    <w:p w14:paraId="0C1C66E8" w14:textId="77777777" w:rsidR="005D282A" w:rsidRPr="001E2E5A" w:rsidRDefault="00713814">
      <w:pPr>
        <w:spacing w:line="360" w:lineRule="auto"/>
        <w:ind w:firstLineChars="200" w:firstLine="482"/>
        <w:rPr>
          <w:rFonts w:ascii="宋体" w:hAnsi="宋体"/>
          <w:b/>
          <w:sz w:val="24"/>
          <w:szCs w:val="24"/>
        </w:rPr>
      </w:pPr>
      <w:r w:rsidRPr="001E2E5A">
        <w:rPr>
          <w:rFonts w:ascii="宋体" w:hAnsi="宋体" w:hint="eastAsia"/>
          <w:b/>
          <w:sz w:val="24"/>
          <w:szCs w:val="24"/>
        </w:rPr>
        <w:t>四、培养方式与学制</w:t>
      </w:r>
    </w:p>
    <w:p w14:paraId="38A48276" w14:textId="77777777" w:rsidR="005D282A" w:rsidRPr="001E2E5A" w:rsidRDefault="00713814">
      <w:pPr>
        <w:spacing w:line="360" w:lineRule="auto"/>
        <w:ind w:firstLineChars="200" w:firstLine="480"/>
        <w:rPr>
          <w:rFonts w:ascii="宋体" w:hAnsi="宋体"/>
          <w:sz w:val="24"/>
          <w:szCs w:val="24"/>
        </w:rPr>
      </w:pPr>
      <w:r w:rsidRPr="001E2E5A">
        <w:rPr>
          <w:rFonts w:ascii="宋体" w:hAnsi="宋体" w:cs="Calibri"/>
          <w:sz w:val="24"/>
          <w:szCs w:val="24"/>
        </w:rPr>
        <w:t> </w:t>
      </w:r>
      <w:r w:rsidRPr="001E2E5A">
        <w:rPr>
          <w:rFonts w:ascii="宋体" w:hAnsi="宋体" w:hint="eastAsia"/>
          <w:sz w:val="24"/>
          <w:szCs w:val="24"/>
        </w:rPr>
        <w:t>1、</w:t>
      </w:r>
      <w:r w:rsidRPr="001E2E5A">
        <w:rPr>
          <w:rFonts w:ascii="宋体" w:hAnsi="宋体" w:hint="eastAsia"/>
          <w:b/>
          <w:bCs/>
          <w:sz w:val="24"/>
          <w:szCs w:val="24"/>
        </w:rPr>
        <w:t>学习内容：</w:t>
      </w:r>
      <w:r w:rsidRPr="001E2E5A">
        <w:rPr>
          <w:rFonts w:ascii="宋体" w:hAnsi="宋体" w:cs="Calibri"/>
          <w:sz w:val="24"/>
          <w:szCs w:val="24"/>
        </w:rPr>
        <w:t> </w:t>
      </w:r>
      <w:r w:rsidRPr="001E2E5A">
        <w:rPr>
          <w:rFonts w:ascii="宋体" w:hAnsi="宋体" w:hint="eastAsia"/>
          <w:sz w:val="24"/>
          <w:szCs w:val="24"/>
        </w:rPr>
        <w:t xml:space="preserve">既包含专业课程，使学员从理论上提升，还包含行业前沿应用课程或讲座，达到学以致用。 </w:t>
      </w:r>
      <w:r w:rsidRPr="001E2E5A">
        <w:rPr>
          <w:rFonts w:ascii="宋体" w:hAnsi="宋体" w:cs="Calibri"/>
          <w:sz w:val="24"/>
          <w:szCs w:val="24"/>
        </w:rPr>
        <w:t> </w:t>
      </w:r>
    </w:p>
    <w:p w14:paraId="1A2DBAD7" w14:textId="77777777" w:rsidR="005D282A" w:rsidRPr="001E2E5A" w:rsidRDefault="00713814">
      <w:pPr>
        <w:spacing w:line="360" w:lineRule="auto"/>
        <w:ind w:firstLineChars="200" w:firstLine="480"/>
        <w:rPr>
          <w:rFonts w:ascii="宋体" w:hAnsi="宋体"/>
          <w:sz w:val="24"/>
          <w:szCs w:val="24"/>
        </w:rPr>
      </w:pPr>
      <w:r w:rsidRPr="001E2E5A">
        <w:rPr>
          <w:rFonts w:ascii="宋体" w:hAnsi="宋体" w:hint="eastAsia"/>
          <w:sz w:val="24"/>
          <w:szCs w:val="24"/>
        </w:rPr>
        <w:t>2、</w:t>
      </w:r>
      <w:r w:rsidRPr="001E2E5A">
        <w:rPr>
          <w:rFonts w:ascii="宋体" w:hAnsi="宋体" w:hint="eastAsia"/>
          <w:b/>
          <w:bCs/>
          <w:sz w:val="24"/>
          <w:szCs w:val="24"/>
        </w:rPr>
        <w:t>课程形式：</w:t>
      </w:r>
      <w:r w:rsidRPr="001E2E5A">
        <w:rPr>
          <w:rFonts w:ascii="宋体" w:hAnsi="宋体" w:hint="eastAsia"/>
          <w:sz w:val="24"/>
          <w:szCs w:val="24"/>
        </w:rPr>
        <w:t>在职业余时间学习，线上线下相结合，线下课程一般一学期1次，上课地点为东华大学延安路校区。所有线上及线下课程全程录制，学员可登录学习平台反复学习。此外，校内上课可与产业前沿基地、产业集聚区、知名企业现场教学相结合。</w:t>
      </w:r>
    </w:p>
    <w:p w14:paraId="67659901" w14:textId="77777777" w:rsidR="005D282A" w:rsidRPr="001E2E5A" w:rsidRDefault="00713814">
      <w:pPr>
        <w:spacing w:line="360" w:lineRule="auto"/>
        <w:ind w:firstLineChars="200" w:firstLine="480"/>
        <w:rPr>
          <w:rFonts w:ascii="宋体" w:hAnsi="宋体"/>
          <w:sz w:val="24"/>
          <w:szCs w:val="24"/>
        </w:rPr>
      </w:pPr>
      <w:r w:rsidRPr="001E2E5A">
        <w:rPr>
          <w:rFonts w:ascii="宋体" w:hAnsi="宋体" w:hint="eastAsia"/>
          <w:sz w:val="24"/>
          <w:szCs w:val="24"/>
        </w:rPr>
        <w:t>3、</w:t>
      </w:r>
      <w:r w:rsidRPr="001E2E5A">
        <w:rPr>
          <w:rFonts w:ascii="宋体" w:hAnsi="宋体" w:hint="eastAsia"/>
          <w:b/>
          <w:bCs/>
          <w:sz w:val="24"/>
          <w:szCs w:val="24"/>
        </w:rPr>
        <w:t>学制：</w:t>
      </w:r>
      <w:r w:rsidRPr="001E2E5A">
        <w:rPr>
          <w:rFonts w:ascii="宋体" w:hAnsi="宋体" w:hint="eastAsia"/>
          <w:sz w:val="24"/>
          <w:szCs w:val="24"/>
        </w:rPr>
        <w:t>课程学习1-2年。</w:t>
      </w:r>
    </w:p>
    <w:p w14:paraId="3FAB9F78" w14:textId="77777777" w:rsidR="005D282A" w:rsidRPr="001E2E5A" w:rsidRDefault="00713814">
      <w:pPr>
        <w:spacing w:beforeLines="25" w:before="78" w:line="360" w:lineRule="auto"/>
        <w:ind w:firstLineChars="200" w:firstLine="562"/>
        <w:rPr>
          <w:rFonts w:ascii="宋体" w:hAnsi="宋体"/>
          <w:b/>
          <w:sz w:val="28"/>
          <w:szCs w:val="28"/>
        </w:rPr>
      </w:pPr>
      <w:r w:rsidRPr="001E2E5A">
        <w:rPr>
          <w:rFonts w:ascii="宋体" w:hAnsi="宋体" w:hint="eastAsia"/>
          <w:b/>
          <w:sz w:val="28"/>
          <w:szCs w:val="28"/>
        </w:rPr>
        <w:lastRenderedPageBreak/>
        <w:t>五、专业及课程设置</w:t>
      </w:r>
    </w:p>
    <w:p w14:paraId="36118BD9" w14:textId="77777777" w:rsidR="005D282A" w:rsidRPr="001E2E5A" w:rsidRDefault="00713814">
      <w:pPr>
        <w:spacing w:line="360" w:lineRule="auto"/>
        <w:rPr>
          <w:rFonts w:ascii="宋体" w:hAnsi="宋体"/>
          <w:sz w:val="24"/>
          <w:szCs w:val="24"/>
        </w:rPr>
      </w:pPr>
      <w:r w:rsidRPr="001E2E5A">
        <w:rPr>
          <w:rFonts w:ascii="宋体" w:hAnsi="宋体" w:hint="eastAsia"/>
          <w:b/>
          <w:sz w:val="28"/>
          <w:szCs w:val="28"/>
        </w:rPr>
        <w:t xml:space="preserve">    </w:t>
      </w:r>
      <w:r w:rsidRPr="001E2E5A">
        <w:rPr>
          <w:rFonts w:ascii="宋体" w:hAnsi="宋体" w:cs="Calibri"/>
          <w:sz w:val="24"/>
          <w:szCs w:val="24"/>
        </w:rPr>
        <w:t> </w:t>
      </w:r>
      <w:r w:rsidRPr="001E2E5A">
        <w:rPr>
          <w:rFonts w:ascii="宋体" w:hAnsi="宋体" w:hint="eastAsia"/>
          <w:sz w:val="24"/>
          <w:szCs w:val="24"/>
        </w:rPr>
        <w:t>1、</w:t>
      </w:r>
      <w:r w:rsidRPr="001E2E5A">
        <w:rPr>
          <w:rFonts w:ascii="宋体" w:hAnsi="宋体" w:hint="eastAsia"/>
          <w:b/>
          <w:bCs/>
          <w:sz w:val="24"/>
          <w:szCs w:val="24"/>
        </w:rPr>
        <w:t>专业方向</w:t>
      </w:r>
    </w:p>
    <w:tbl>
      <w:tblPr>
        <w:tblStyle w:val="ac"/>
        <w:tblW w:w="5127" w:type="pct"/>
        <w:jc w:val="center"/>
        <w:tblLook w:val="04A0" w:firstRow="1" w:lastRow="0" w:firstColumn="1" w:lastColumn="0" w:noHBand="0" w:noVBand="1"/>
      </w:tblPr>
      <w:tblGrid>
        <w:gridCol w:w="2203"/>
        <w:gridCol w:w="2458"/>
        <w:gridCol w:w="4422"/>
      </w:tblGrid>
      <w:tr w:rsidR="001E2E5A" w:rsidRPr="001E2E5A" w14:paraId="2CD91454" w14:textId="77777777">
        <w:trPr>
          <w:trHeight w:val="475"/>
          <w:tblHeader/>
          <w:jc w:val="center"/>
        </w:trPr>
        <w:tc>
          <w:tcPr>
            <w:tcW w:w="1212" w:type="pct"/>
            <w:vAlign w:val="center"/>
          </w:tcPr>
          <w:p w14:paraId="5A2EC1B9" w14:textId="77777777" w:rsidR="005D282A" w:rsidRPr="001E2E5A" w:rsidRDefault="00713814">
            <w:pPr>
              <w:spacing w:line="360" w:lineRule="auto"/>
              <w:jc w:val="center"/>
              <w:rPr>
                <w:rFonts w:ascii="宋体" w:hAnsi="宋体"/>
                <w:b/>
                <w:bCs/>
                <w:szCs w:val="21"/>
              </w:rPr>
            </w:pPr>
            <w:r w:rsidRPr="001E2E5A">
              <w:rPr>
                <w:rFonts w:ascii="宋体" w:hAnsi="宋体" w:hint="eastAsia"/>
                <w:b/>
                <w:bCs/>
                <w:szCs w:val="21"/>
              </w:rPr>
              <w:t>学科名称</w:t>
            </w:r>
          </w:p>
        </w:tc>
        <w:tc>
          <w:tcPr>
            <w:tcW w:w="1353" w:type="pct"/>
            <w:vAlign w:val="center"/>
          </w:tcPr>
          <w:p w14:paraId="4ECAB165" w14:textId="77777777" w:rsidR="005D282A" w:rsidRPr="001E2E5A" w:rsidRDefault="00713814">
            <w:pPr>
              <w:spacing w:line="360" w:lineRule="auto"/>
              <w:jc w:val="center"/>
              <w:rPr>
                <w:rFonts w:ascii="宋体" w:hAnsi="宋体"/>
                <w:b/>
                <w:bCs/>
                <w:szCs w:val="21"/>
              </w:rPr>
            </w:pPr>
            <w:r w:rsidRPr="001E2E5A">
              <w:rPr>
                <w:rFonts w:ascii="宋体" w:hAnsi="宋体" w:hint="eastAsia"/>
                <w:b/>
                <w:bCs/>
                <w:szCs w:val="21"/>
              </w:rPr>
              <w:t>课程班</w:t>
            </w:r>
          </w:p>
        </w:tc>
        <w:tc>
          <w:tcPr>
            <w:tcW w:w="2434" w:type="pct"/>
            <w:vAlign w:val="center"/>
          </w:tcPr>
          <w:p w14:paraId="51044BB4" w14:textId="77777777" w:rsidR="005D282A" w:rsidRPr="001E2E5A" w:rsidRDefault="00713814">
            <w:pPr>
              <w:spacing w:line="360" w:lineRule="auto"/>
              <w:jc w:val="center"/>
              <w:rPr>
                <w:rFonts w:ascii="宋体" w:hAnsi="宋体"/>
                <w:b/>
                <w:bCs/>
                <w:szCs w:val="21"/>
              </w:rPr>
            </w:pPr>
            <w:r w:rsidRPr="001E2E5A">
              <w:rPr>
                <w:rFonts w:ascii="宋体" w:hAnsi="宋体" w:hint="eastAsia"/>
                <w:b/>
                <w:bCs/>
                <w:szCs w:val="21"/>
              </w:rPr>
              <w:t>对应方向</w:t>
            </w:r>
          </w:p>
        </w:tc>
      </w:tr>
      <w:tr w:rsidR="001E2E5A" w:rsidRPr="001E2E5A" w14:paraId="3A597C33" w14:textId="77777777">
        <w:trPr>
          <w:trHeight w:val="475"/>
          <w:tblHeader/>
          <w:jc w:val="center"/>
        </w:trPr>
        <w:tc>
          <w:tcPr>
            <w:tcW w:w="1212" w:type="pct"/>
            <w:vAlign w:val="center"/>
          </w:tcPr>
          <w:p w14:paraId="1EEDAF7D" w14:textId="77777777" w:rsidR="005D282A" w:rsidRPr="001E2E5A" w:rsidRDefault="00713814">
            <w:pPr>
              <w:spacing w:line="360" w:lineRule="auto"/>
              <w:jc w:val="center"/>
              <w:rPr>
                <w:rFonts w:ascii="宋体" w:hAnsi="宋体"/>
                <w:szCs w:val="21"/>
              </w:rPr>
            </w:pPr>
            <w:r w:rsidRPr="001E2E5A">
              <w:rPr>
                <w:rFonts w:ascii="宋体" w:hAnsi="宋体" w:hint="eastAsia"/>
                <w:szCs w:val="21"/>
              </w:rPr>
              <w:t>生物医学工程</w:t>
            </w:r>
          </w:p>
        </w:tc>
        <w:tc>
          <w:tcPr>
            <w:tcW w:w="1353" w:type="pct"/>
            <w:vAlign w:val="center"/>
          </w:tcPr>
          <w:p w14:paraId="1F720124" w14:textId="77777777" w:rsidR="005D282A" w:rsidRPr="001E2E5A" w:rsidRDefault="00713814">
            <w:pPr>
              <w:spacing w:line="360" w:lineRule="auto"/>
              <w:jc w:val="center"/>
              <w:rPr>
                <w:rFonts w:ascii="宋体" w:hAnsi="宋体"/>
                <w:szCs w:val="21"/>
              </w:rPr>
            </w:pPr>
            <w:r w:rsidRPr="001E2E5A">
              <w:rPr>
                <w:rFonts w:ascii="宋体" w:hAnsi="宋体" w:hint="eastAsia"/>
                <w:szCs w:val="21"/>
              </w:rPr>
              <w:t>生物医学工程班</w:t>
            </w:r>
          </w:p>
        </w:tc>
        <w:tc>
          <w:tcPr>
            <w:tcW w:w="2434" w:type="pct"/>
            <w:vAlign w:val="center"/>
          </w:tcPr>
          <w:p w14:paraId="73A2746D" w14:textId="77777777" w:rsidR="005D282A" w:rsidRPr="001E2E5A" w:rsidRDefault="00713814">
            <w:pPr>
              <w:spacing w:line="360" w:lineRule="auto"/>
              <w:rPr>
                <w:rFonts w:ascii="宋体" w:hAnsi="宋体"/>
                <w:szCs w:val="21"/>
              </w:rPr>
            </w:pPr>
            <w:r w:rsidRPr="001E2E5A">
              <w:rPr>
                <w:rFonts w:ascii="宋体" w:hAnsi="宋体" w:hint="eastAsia"/>
                <w:szCs w:val="21"/>
              </w:rPr>
              <w:t>生物医学工程、生物化学与分子生物学</w:t>
            </w:r>
          </w:p>
        </w:tc>
      </w:tr>
      <w:tr w:rsidR="001E2E5A" w:rsidRPr="001E2E5A" w14:paraId="72E97612" w14:textId="77777777">
        <w:trPr>
          <w:trHeight w:val="475"/>
          <w:tblHeader/>
          <w:jc w:val="center"/>
        </w:trPr>
        <w:tc>
          <w:tcPr>
            <w:tcW w:w="1212" w:type="pct"/>
            <w:vAlign w:val="center"/>
          </w:tcPr>
          <w:p w14:paraId="15FE7B15" w14:textId="77777777" w:rsidR="005D282A" w:rsidRPr="001E2E5A" w:rsidRDefault="00713814">
            <w:pPr>
              <w:spacing w:line="360" w:lineRule="auto"/>
              <w:jc w:val="center"/>
              <w:rPr>
                <w:rFonts w:ascii="宋体" w:hAnsi="宋体"/>
                <w:szCs w:val="21"/>
              </w:rPr>
            </w:pPr>
            <w:r w:rsidRPr="001E2E5A">
              <w:rPr>
                <w:rFonts w:ascii="宋体" w:hAnsi="宋体" w:hint="eastAsia"/>
                <w:szCs w:val="21"/>
              </w:rPr>
              <w:t>机械工程</w:t>
            </w:r>
          </w:p>
        </w:tc>
        <w:tc>
          <w:tcPr>
            <w:tcW w:w="1353" w:type="pct"/>
            <w:vAlign w:val="center"/>
          </w:tcPr>
          <w:p w14:paraId="5EC4A434" w14:textId="77777777" w:rsidR="005D282A" w:rsidRPr="001E2E5A" w:rsidRDefault="00713814">
            <w:pPr>
              <w:spacing w:line="360" w:lineRule="auto"/>
              <w:jc w:val="center"/>
              <w:rPr>
                <w:rFonts w:ascii="宋体" w:hAnsi="宋体"/>
                <w:szCs w:val="21"/>
              </w:rPr>
            </w:pPr>
            <w:r w:rsidRPr="001E2E5A">
              <w:rPr>
                <w:rFonts w:ascii="宋体" w:hAnsi="宋体" w:hint="eastAsia"/>
                <w:szCs w:val="21"/>
              </w:rPr>
              <w:t>机械工程班</w:t>
            </w:r>
          </w:p>
        </w:tc>
        <w:tc>
          <w:tcPr>
            <w:tcW w:w="2434" w:type="pct"/>
            <w:vAlign w:val="center"/>
          </w:tcPr>
          <w:p w14:paraId="38DC34FC" w14:textId="77777777" w:rsidR="005D282A" w:rsidRPr="001E2E5A" w:rsidRDefault="00713814">
            <w:pPr>
              <w:spacing w:line="360" w:lineRule="auto"/>
              <w:rPr>
                <w:rFonts w:ascii="宋体" w:hAnsi="宋体"/>
                <w:szCs w:val="21"/>
              </w:rPr>
            </w:pPr>
            <w:r w:rsidRPr="001E2E5A">
              <w:rPr>
                <w:rFonts w:ascii="宋体" w:hAnsi="宋体" w:hint="eastAsia"/>
                <w:szCs w:val="21"/>
              </w:rPr>
              <w:t>机械工程、成型制造、工业设计</w:t>
            </w:r>
          </w:p>
        </w:tc>
      </w:tr>
      <w:tr w:rsidR="001E2E5A" w:rsidRPr="001E2E5A" w14:paraId="0F4D3229" w14:textId="77777777">
        <w:trPr>
          <w:trHeight w:val="475"/>
          <w:tblHeader/>
          <w:jc w:val="center"/>
        </w:trPr>
        <w:tc>
          <w:tcPr>
            <w:tcW w:w="1212" w:type="pct"/>
            <w:vAlign w:val="center"/>
          </w:tcPr>
          <w:p w14:paraId="0163782B" w14:textId="77777777" w:rsidR="005D282A" w:rsidRPr="001E2E5A" w:rsidRDefault="00713814">
            <w:pPr>
              <w:spacing w:line="360" w:lineRule="auto"/>
              <w:jc w:val="center"/>
              <w:rPr>
                <w:rFonts w:ascii="宋体" w:hAnsi="宋体"/>
                <w:szCs w:val="21"/>
              </w:rPr>
            </w:pPr>
            <w:r w:rsidRPr="001E2E5A">
              <w:rPr>
                <w:rFonts w:ascii="宋体" w:hAnsi="宋体" w:hint="eastAsia"/>
                <w:szCs w:val="21"/>
              </w:rPr>
              <w:t>材料科学与工程</w:t>
            </w:r>
          </w:p>
        </w:tc>
        <w:tc>
          <w:tcPr>
            <w:tcW w:w="1353" w:type="pct"/>
            <w:vAlign w:val="center"/>
          </w:tcPr>
          <w:p w14:paraId="6005C530" w14:textId="77777777" w:rsidR="005D282A" w:rsidRPr="001E2E5A" w:rsidRDefault="00713814">
            <w:pPr>
              <w:spacing w:line="360" w:lineRule="auto"/>
              <w:jc w:val="center"/>
              <w:rPr>
                <w:rFonts w:ascii="宋体" w:hAnsi="宋体"/>
                <w:szCs w:val="21"/>
              </w:rPr>
            </w:pPr>
            <w:r w:rsidRPr="001E2E5A">
              <w:rPr>
                <w:rFonts w:ascii="宋体" w:hAnsi="宋体" w:hint="eastAsia"/>
                <w:szCs w:val="21"/>
              </w:rPr>
              <w:t>材料加工工程班</w:t>
            </w:r>
          </w:p>
        </w:tc>
        <w:tc>
          <w:tcPr>
            <w:tcW w:w="2434" w:type="pct"/>
            <w:vAlign w:val="center"/>
          </w:tcPr>
          <w:p w14:paraId="586AABC9" w14:textId="77777777" w:rsidR="005D282A" w:rsidRPr="001E2E5A" w:rsidRDefault="00713814">
            <w:pPr>
              <w:spacing w:line="360" w:lineRule="auto"/>
              <w:rPr>
                <w:rFonts w:ascii="宋体" w:hAnsi="宋体"/>
                <w:szCs w:val="21"/>
              </w:rPr>
            </w:pPr>
            <w:r w:rsidRPr="001E2E5A">
              <w:rPr>
                <w:rFonts w:ascii="宋体" w:hAnsi="宋体" w:hint="eastAsia"/>
                <w:szCs w:val="21"/>
              </w:rPr>
              <w:t>材料加工工程、功能与智能材料</w:t>
            </w:r>
          </w:p>
        </w:tc>
      </w:tr>
      <w:tr w:rsidR="001E2E5A" w:rsidRPr="001E2E5A" w14:paraId="42E597D3" w14:textId="77777777">
        <w:trPr>
          <w:trHeight w:val="942"/>
          <w:tblHeader/>
          <w:jc w:val="center"/>
        </w:trPr>
        <w:tc>
          <w:tcPr>
            <w:tcW w:w="1212" w:type="pct"/>
            <w:vAlign w:val="center"/>
          </w:tcPr>
          <w:p w14:paraId="1F8A1734" w14:textId="77777777" w:rsidR="005D282A" w:rsidRPr="001E2E5A" w:rsidRDefault="00713814">
            <w:pPr>
              <w:spacing w:line="360" w:lineRule="auto"/>
              <w:jc w:val="center"/>
              <w:rPr>
                <w:rFonts w:ascii="宋体" w:hAnsi="宋体"/>
                <w:szCs w:val="21"/>
              </w:rPr>
            </w:pPr>
            <w:r w:rsidRPr="001E2E5A">
              <w:rPr>
                <w:rFonts w:ascii="宋体" w:hAnsi="宋体" w:hint="eastAsia"/>
                <w:szCs w:val="21"/>
              </w:rPr>
              <w:t>计算机科学与技术</w:t>
            </w:r>
          </w:p>
        </w:tc>
        <w:tc>
          <w:tcPr>
            <w:tcW w:w="1353" w:type="pct"/>
            <w:vAlign w:val="center"/>
          </w:tcPr>
          <w:p w14:paraId="0FA8E43C" w14:textId="77777777" w:rsidR="005D282A" w:rsidRPr="001E2E5A" w:rsidRDefault="00713814">
            <w:pPr>
              <w:spacing w:line="360" w:lineRule="auto"/>
              <w:jc w:val="center"/>
              <w:rPr>
                <w:rFonts w:ascii="宋体" w:hAnsi="宋体"/>
                <w:szCs w:val="21"/>
              </w:rPr>
            </w:pPr>
            <w:r w:rsidRPr="001E2E5A">
              <w:rPr>
                <w:rFonts w:ascii="宋体" w:hAnsi="宋体" w:hint="eastAsia"/>
                <w:szCs w:val="21"/>
              </w:rPr>
              <w:t>计算机科学与技术班</w:t>
            </w:r>
          </w:p>
        </w:tc>
        <w:tc>
          <w:tcPr>
            <w:tcW w:w="2434" w:type="pct"/>
            <w:vAlign w:val="center"/>
          </w:tcPr>
          <w:p w14:paraId="5D488A11" w14:textId="77777777" w:rsidR="005D282A" w:rsidRPr="001E2E5A" w:rsidRDefault="00713814">
            <w:pPr>
              <w:spacing w:line="360" w:lineRule="auto"/>
              <w:rPr>
                <w:rFonts w:ascii="宋体" w:hAnsi="宋体"/>
                <w:szCs w:val="21"/>
              </w:rPr>
            </w:pPr>
            <w:r w:rsidRPr="001E2E5A">
              <w:rPr>
                <w:rFonts w:ascii="宋体" w:hAnsi="宋体" w:hint="eastAsia"/>
                <w:szCs w:val="21"/>
              </w:rPr>
              <w:t>数据科学与工程、图像处理与模式识别、计算机网络与网络空间安全、分布式计算机系统</w:t>
            </w:r>
          </w:p>
        </w:tc>
      </w:tr>
      <w:tr w:rsidR="001E2E5A" w:rsidRPr="001E2E5A" w14:paraId="708378D2" w14:textId="77777777">
        <w:trPr>
          <w:trHeight w:val="950"/>
          <w:tblHeader/>
          <w:jc w:val="center"/>
        </w:trPr>
        <w:tc>
          <w:tcPr>
            <w:tcW w:w="1212" w:type="pct"/>
            <w:vAlign w:val="center"/>
          </w:tcPr>
          <w:p w14:paraId="7CFE57D5" w14:textId="77777777" w:rsidR="005D282A" w:rsidRPr="001E2E5A" w:rsidRDefault="00713814">
            <w:pPr>
              <w:spacing w:line="360" w:lineRule="auto"/>
              <w:jc w:val="center"/>
              <w:rPr>
                <w:rFonts w:ascii="宋体" w:hAnsi="宋体"/>
                <w:szCs w:val="21"/>
              </w:rPr>
            </w:pPr>
            <w:r w:rsidRPr="001E2E5A">
              <w:rPr>
                <w:rFonts w:ascii="宋体" w:hAnsi="宋体" w:hint="eastAsia"/>
                <w:szCs w:val="21"/>
              </w:rPr>
              <w:t>纺织科学与工程</w:t>
            </w:r>
          </w:p>
        </w:tc>
        <w:tc>
          <w:tcPr>
            <w:tcW w:w="1353" w:type="pct"/>
            <w:vAlign w:val="center"/>
          </w:tcPr>
          <w:p w14:paraId="447C92F2" w14:textId="77777777" w:rsidR="005D282A" w:rsidRPr="001E2E5A" w:rsidRDefault="00713814">
            <w:pPr>
              <w:spacing w:line="360" w:lineRule="auto"/>
              <w:jc w:val="center"/>
              <w:rPr>
                <w:rFonts w:ascii="宋体" w:hAnsi="宋体"/>
                <w:szCs w:val="21"/>
              </w:rPr>
            </w:pPr>
            <w:r w:rsidRPr="001E2E5A">
              <w:rPr>
                <w:rFonts w:ascii="宋体" w:hAnsi="宋体" w:hint="eastAsia"/>
                <w:szCs w:val="21"/>
              </w:rPr>
              <w:t>纺织科学与工程班</w:t>
            </w:r>
          </w:p>
        </w:tc>
        <w:tc>
          <w:tcPr>
            <w:tcW w:w="2434" w:type="pct"/>
            <w:vAlign w:val="center"/>
          </w:tcPr>
          <w:p w14:paraId="7A1E1E75" w14:textId="77777777" w:rsidR="005D282A" w:rsidRPr="001E2E5A" w:rsidRDefault="00713814">
            <w:pPr>
              <w:spacing w:line="360" w:lineRule="auto"/>
              <w:rPr>
                <w:rFonts w:ascii="宋体" w:hAnsi="宋体"/>
                <w:szCs w:val="21"/>
              </w:rPr>
            </w:pPr>
            <w:r w:rsidRPr="001E2E5A">
              <w:rPr>
                <w:rFonts w:ascii="宋体" w:hAnsi="宋体" w:hint="eastAsia"/>
                <w:szCs w:val="21"/>
              </w:rPr>
              <w:t>纺织工程、针织工程、非织造材料与工程、纺织材料与纺织品设计等</w:t>
            </w:r>
          </w:p>
        </w:tc>
      </w:tr>
      <w:tr w:rsidR="001E2E5A" w:rsidRPr="001E2E5A" w14:paraId="7A000085" w14:textId="77777777">
        <w:trPr>
          <w:trHeight w:val="475"/>
          <w:tblHeader/>
          <w:jc w:val="center"/>
        </w:trPr>
        <w:tc>
          <w:tcPr>
            <w:tcW w:w="1212" w:type="pct"/>
            <w:vAlign w:val="center"/>
          </w:tcPr>
          <w:p w14:paraId="7EBEF61D" w14:textId="77777777" w:rsidR="005D282A" w:rsidRPr="001E2E5A" w:rsidRDefault="00713814">
            <w:pPr>
              <w:spacing w:line="360" w:lineRule="auto"/>
              <w:jc w:val="center"/>
              <w:rPr>
                <w:rFonts w:ascii="宋体" w:hAnsi="宋体"/>
                <w:szCs w:val="21"/>
              </w:rPr>
            </w:pPr>
            <w:r w:rsidRPr="001E2E5A">
              <w:rPr>
                <w:rFonts w:ascii="宋体" w:hAnsi="宋体" w:hint="eastAsia"/>
                <w:szCs w:val="21"/>
              </w:rPr>
              <w:t>纺织化学与染整工程</w:t>
            </w:r>
          </w:p>
        </w:tc>
        <w:tc>
          <w:tcPr>
            <w:tcW w:w="1353" w:type="pct"/>
            <w:vAlign w:val="center"/>
          </w:tcPr>
          <w:p w14:paraId="7EF4B10A" w14:textId="77777777" w:rsidR="005D282A" w:rsidRPr="001E2E5A" w:rsidRDefault="00713814">
            <w:pPr>
              <w:spacing w:line="360" w:lineRule="auto"/>
              <w:jc w:val="center"/>
              <w:rPr>
                <w:rFonts w:ascii="宋体" w:hAnsi="宋体"/>
                <w:szCs w:val="21"/>
              </w:rPr>
            </w:pPr>
            <w:r w:rsidRPr="001E2E5A">
              <w:rPr>
                <w:rFonts w:ascii="宋体" w:hAnsi="宋体" w:hint="eastAsia"/>
                <w:szCs w:val="21"/>
              </w:rPr>
              <w:t>纺织化学与染整工程班</w:t>
            </w:r>
          </w:p>
        </w:tc>
        <w:tc>
          <w:tcPr>
            <w:tcW w:w="2434" w:type="pct"/>
            <w:vAlign w:val="center"/>
          </w:tcPr>
          <w:p w14:paraId="0C38CC3D" w14:textId="77777777" w:rsidR="005D282A" w:rsidRPr="001E2E5A" w:rsidRDefault="00713814">
            <w:pPr>
              <w:spacing w:line="360" w:lineRule="auto"/>
              <w:rPr>
                <w:rFonts w:ascii="宋体" w:hAnsi="宋体"/>
                <w:szCs w:val="21"/>
              </w:rPr>
            </w:pPr>
            <w:r w:rsidRPr="001E2E5A">
              <w:rPr>
                <w:rFonts w:ascii="宋体" w:hAnsi="宋体" w:hint="eastAsia"/>
                <w:szCs w:val="21"/>
              </w:rPr>
              <w:t>纺织化学与染整工程</w:t>
            </w:r>
          </w:p>
        </w:tc>
      </w:tr>
      <w:tr w:rsidR="001E2E5A" w:rsidRPr="001E2E5A" w14:paraId="13D132E5" w14:textId="77777777">
        <w:trPr>
          <w:trHeight w:val="475"/>
          <w:tblHeader/>
          <w:jc w:val="center"/>
        </w:trPr>
        <w:tc>
          <w:tcPr>
            <w:tcW w:w="1212" w:type="pct"/>
            <w:vAlign w:val="center"/>
          </w:tcPr>
          <w:p w14:paraId="6D20EFA4" w14:textId="77777777" w:rsidR="005D282A" w:rsidRPr="001E2E5A" w:rsidRDefault="00713814">
            <w:pPr>
              <w:spacing w:line="360" w:lineRule="auto"/>
              <w:jc w:val="center"/>
              <w:rPr>
                <w:rFonts w:ascii="宋体" w:hAnsi="宋体"/>
                <w:szCs w:val="21"/>
              </w:rPr>
            </w:pPr>
            <w:r w:rsidRPr="001E2E5A">
              <w:rPr>
                <w:rFonts w:ascii="宋体" w:hAnsi="宋体" w:hint="eastAsia"/>
                <w:szCs w:val="21"/>
              </w:rPr>
              <w:t>环境科学与工程</w:t>
            </w:r>
          </w:p>
        </w:tc>
        <w:tc>
          <w:tcPr>
            <w:tcW w:w="1353" w:type="pct"/>
            <w:vAlign w:val="center"/>
          </w:tcPr>
          <w:p w14:paraId="23965433" w14:textId="77777777" w:rsidR="005D282A" w:rsidRPr="001E2E5A" w:rsidRDefault="00713814">
            <w:pPr>
              <w:spacing w:line="360" w:lineRule="auto"/>
              <w:jc w:val="center"/>
              <w:rPr>
                <w:rFonts w:ascii="宋体" w:hAnsi="宋体"/>
                <w:szCs w:val="21"/>
              </w:rPr>
            </w:pPr>
            <w:r w:rsidRPr="001E2E5A">
              <w:rPr>
                <w:rFonts w:ascii="宋体" w:hAnsi="宋体" w:hint="eastAsia"/>
                <w:szCs w:val="21"/>
              </w:rPr>
              <w:t>环境工程班</w:t>
            </w:r>
          </w:p>
        </w:tc>
        <w:tc>
          <w:tcPr>
            <w:tcW w:w="2434" w:type="pct"/>
            <w:vAlign w:val="center"/>
          </w:tcPr>
          <w:p w14:paraId="5928F87A" w14:textId="77777777" w:rsidR="005D282A" w:rsidRPr="001E2E5A" w:rsidRDefault="00713814">
            <w:pPr>
              <w:spacing w:line="360" w:lineRule="auto"/>
              <w:rPr>
                <w:rFonts w:ascii="宋体" w:hAnsi="宋体"/>
                <w:szCs w:val="21"/>
              </w:rPr>
            </w:pPr>
            <w:r w:rsidRPr="001E2E5A">
              <w:rPr>
                <w:rFonts w:ascii="宋体" w:hAnsi="宋体" w:hint="eastAsia"/>
                <w:szCs w:val="21"/>
              </w:rPr>
              <w:t>环境化学与环境材料、大气环境污染分析、环境生物与毒理、环境生态修复与水资源利用、环境监测评价与规划管理</w:t>
            </w:r>
          </w:p>
        </w:tc>
      </w:tr>
      <w:tr w:rsidR="001E2E5A" w:rsidRPr="001E2E5A" w14:paraId="2B39AE61" w14:textId="77777777">
        <w:trPr>
          <w:trHeight w:val="475"/>
          <w:tblHeader/>
          <w:jc w:val="center"/>
        </w:trPr>
        <w:tc>
          <w:tcPr>
            <w:tcW w:w="1212" w:type="pct"/>
            <w:vAlign w:val="center"/>
          </w:tcPr>
          <w:p w14:paraId="5B9A351C" w14:textId="77777777" w:rsidR="005D282A" w:rsidRPr="001E2E5A" w:rsidRDefault="00713814">
            <w:pPr>
              <w:spacing w:line="360" w:lineRule="auto"/>
              <w:jc w:val="center"/>
              <w:rPr>
                <w:rFonts w:ascii="宋体" w:hAnsi="宋体"/>
                <w:szCs w:val="21"/>
              </w:rPr>
            </w:pPr>
            <w:r w:rsidRPr="001E2E5A">
              <w:rPr>
                <w:rFonts w:ascii="宋体" w:hAnsi="宋体" w:hint="eastAsia"/>
                <w:szCs w:val="21"/>
              </w:rPr>
              <w:t>软件工程</w:t>
            </w:r>
          </w:p>
        </w:tc>
        <w:tc>
          <w:tcPr>
            <w:tcW w:w="1353" w:type="pct"/>
            <w:vAlign w:val="center"/>
          </w:tcPr>
          <w:p w14:paraId="45F45CAC" w14:textId="77777777" w:rsidR="005D282A" w:rsidRPr="001E2E5A" w:rsidRDefault="00713814">
            <w:pPr>
              <w:spacing w:line="360" w:lineRule="auto"/>
              <w:jc w:val="center"/>
              <w:rPr>
                <w:rFonts w:ascii="宋体" w:hAnsi="宋体"/>
                <w:szCs w:val="21"/>
              </w:rPr>
            </w:pPr>
            <w:r w:rsidRPr="001E2E5A">
              <w:rPr>
                <w:rFonts w:ascii="宋体" w:hAnsi="宋体" w:hint="eastAsia"/>
                <w:szCs w:val="21"/>
              </w:rPr>
              <w:t>软件工程班</w:t>
            </w:r>
          </w:p>
        </w:tc>
        <w:tc>
          <w:tcPr>
            <w:tcW w:w="2434" w:type="pct"/>
            <w:vAlign w:val="center"/>
          </w:tcPr>
          <w:p w14:paraId="4A9402BB" w14:textId="77777777" w:rsidR="005D282A" w:rsidRPr="001E2E5A" w:rsidRDefault="00713814">
            <w:pPr>
              <w:spacing w:line="360" w:lineRule="auto"/>
              <w:rPr>
                <w:rFonts w:ascii="宋体" w:hAnsi="宋体"/>
                <w:szCs w:val="21"/>
              </w:rPr>
            </w:pPr>
            <w:r w:rsidRPr="001E2E5A">
              <w:rPr>
                <w:rFonts w:ascii="宋体" w:hAnsi="宋体" w:hint="eastAsia"/>
                <w:szCs w:val="21"/>
              </w:rPr>
              <w:t>数据库与信息系统、软件设计理论、软件项目管理、软件系统开发</w:t>
            </w:r>
          </w:p>
        </w:tc>
      </w:tr>
      <w:tr w:rsidR="001E2E5A" w:rsidRPr="001E2E5A" w14:paraId="61C0DDD1" w14:textId="77777777">
        <w:trPr>
          <w:trHeight w:val="475"/>
          <w:tblHeader/>
          <w:jc w:val="center"/>
        </w:trPr>
        <w:tc>
          <w:tcPr>
            <w:tcW w:w="1212" w:type="pct"/>
            <w:vAlign w:val="center"/>
          </w:tcPr>
          <w:p w14:paraId="5EE38F09" w14:textId="77777777" w:rsidR="005D282A" w:rsidRPr="001E2E5A" w:rsidRDefault="00713814">
            <w:pPr>
              <w:spacing w:line="360" w:lineRule="auto"/>
              <w:jc w:val="center"/>
              <w:rPr>
                <w:rFonts w:ascii="宋体" w:hAnsi="宋体"/>
                <w:szCs w:val="21"/>
              </w:rPr>
            </w:pPr>
            <w:r w:rsidRPr="001E2E5A">
              <w:rPr>
                <w:rFonts w:ascii="宋体" w:hAnsi="宋体" w:hint="eastAsia"/>
                <w:szCs w:val="21"/>
              </w:rPr>
              <w:t>工商管理学</w:t>
            </w:r>
          </w:p>
        </w:tc>
        <w:tc>
          <w:tcPr>
            <w:tcW w:w="1353" w:type="pct"/>
            <w:vAlign w:val="center"/>
          </w:tcPr>
          <w:p w14:paraId="5AF33744" w14:textId="77777777" w:rsidR="005D282A" w:rsidRPr="001E2E5A" w:rsidRDefault="00713814">
            <w:pPr>
              <w:spacing w:line="360" w:lineRule="auto"/>
              <w:jc w:val="center"/>
              <w:rPr>
                <w:rFonts w:ascii="宋体" w:hAnsi="宋体"/>
                <w:szCs w:val="21"/>
              </w:rPr>
            </w:pPr>
            <w:r w:rsidRPr="001E2E5A">
              <w:rPr>
                <w:rFonts w:ascii="宋体" w:hAnsi="宋体" w:hint="eastAsia"/>
                <w:szCs w:val="21"/>
              </w:rPr>
              <w:t>工商管理班</w:t>
            </w:r>
          </w:p>
        </w:tc>
        <w:tc>
          <w:tcPr>
            <w:tcW w:w="2434" w:type="pct"/>
            <w:vAlign w:val="center"/>
          </w:tcPr>
          <w:p w14:paraId="3F9C143A" w14:textId="77777777" w:rsidR="005D282A" w:rsidRPr="001E2E5A" w:rsidRDefault="00713814">
            <w:pPr>
              <w:spacing w:line="360" w:lineRule="auto"/>
              <w:rPr>
                <w:rFonts w:ascii="宋体" w:hAnsi="宋体"/>
                <w:szCs w:val="21"/>
              </w:rPr>
            </w:pPr>
            <w:r w:rsidRPr="001E2E5A">
              <w:rPr>
                <w:rFonts w:ascii="宋体" w:hAnsi="宋体" w:hint="eastAsia"/>
                <w:szCs w:val="21"/>
              </w:rPr>
              <w:t>会计学、企业管理、旅游管理、技术经济及管理</w:t>
            </w:r>
          </w:p>
        </w:tc>
      </w:tr>
      <w:tr w:rsidR="001E2E5A" w:rsidRPr="001E2E5A" w14:paraId="52A4645A" w14:textId="77777777">
        <w:trPr>
          <w:trHeight w:val="484"/>
          <w:tblHeader/>
          <w:jc w:val="center"/>
        </w:trPr>
        <w:tc>
          <w:tcPr>
            <w:tcW w:w="1212" w:type="pct"/>
            <w:vAlign w:val="center"/>
          </w:tcPr>
          <w:p w14:paraId="3F0A9895" w14:textId="77777777" w:rsidR="005D282A" w:rsidRPr="001E2E5A" w:rsidRDefault="00713814">
            <w:pPr>
              <w:spacing w:line="360" w:lineRule="auto"/>
              <w:jc w:val="center"/>
              <w:rPr>
                <w:rFonts w:ascii="宋体" w:hAnsi="宋体"/>
                <w:szCs w:val="21"/>
              </w:rPr>
            </w:pPr>
            <w:r w:rsidRPr="001E2E5A">
              <w:rPr>
                <w:rFonts w:ascii="宋体" w:hAnsi="宋体" w:hint="eastAsia"/>
                <w:szCs w:val="21"/>
              </w:rPr>
              <w:t>设计学</w:t>
            </w:r>
          </w:p>
        </w:tc>
        <w:tc>
          <w:tcPr>
            <w:tcW w:w="1353" w:type="pct"/>
            <w:vAlign w:val="center"/>
          </w:tcPr>
          <w:p w14:paraId="148C570F" w14:textId="77777777" w:rsidR="005D282A" w:rsidRPr="001E2E5A" w:rsidRDefault="00713814">
            <w:pPr>
              <w:spacing w:line="360" w:lineRule="auto"/>
              <w:jc w:val="center"/>
              <w:rPr>
                <w:rFonts w:ascii="宋体" w:hAnsi="宋体"/>
                <w:szCs w:val="21"/>
              </w:rPr>
            </w:pPr>
            <w:r w:rsidRPr="001E2E5A">
              <w:rPr>
                <w:rFonts w:ascii="宋体" w:hAnsi="宋体" w:hint="eastAsia"/>
                <w:szCs w:val="21"/>
              </w:rPr>
              <w:t>艺术设计班</w:t>
            </w:r>
          </w:p>
        </w:tc>
        <w:tc>
          <w:tcPr>
            <w:tcW w:w="2434" w:type="pct"/>
            <w:vAlign w:val="center"/>
          </w:tcPr>
          <w:p w14:paraId="66F4A680" w14:textId="77777777" w:rsidR="005D282A" w:rsidRPr="001E2E5A" w:rsidRDefault="00713814">
            <w:pPr>
              <w:spacing w:line="360" w:lineRule="auto"/>
              <w:rPr>
                <w:rFonts w:ascii="宋体" w:hAnsi="宋体"/>
                <w:szCs w:val="21"/>
              </w:rPr>
            </w:pPr>
            <w:r w:rsidRPr="001E2E5A">
              <w:rPr>
                <w:rFonts w:ascii="宋体" w:hAnsi="宋体" w:hint="eastAsia"/>
                <w:szCs w:val="21"/>
              </w:rPr>
              <w:t>服装设计理论与应用、环境艺术设计理论与应用、视觉传达与数字媒体设计理论与应用</w:t>
            </w:r>
          </w:p>
        </w:tc>
      </w:tr>
    </w:tbl>
    <w:p w14:paraId="07AAA119" w14:textId="77777777" w:rsidR="005D282A" w:rsidRPr="001E2E5A" w:rsidRDefault="00713814">
      <w:pPr>
        <w:spacing w:line="360" w:lineRule="auto"/>
        <w:ind w:firstLineChars="200" w:firstLine="480"/>
        <w:rPr>
          <w:rFonts w:ascii="宋体" w:hAnsi="宋体"/>
          <w:sz w:val="24"/>
          <w:szCs w:val="24"/>
        </w:rPr>
      </w:pPr>
      <w:r w:rsidRPr="001E2E5A">
        <w:rPr>
          <w:rFonts w:ascii="宋体" w:hAnsi="宋体" w:cs="Calibri"/>
          <w:sz w:val="24"/>
          <w:szCs w:val="24"/>
        </w:rPr>
        <w:t> </w:t>
      </w:r>
      <w:r w:rsidRPr="001E2E5A">
        <w:rPr>
          <w:rFonts w:ascii="宋体" w:hAnsi="宋体" w:hint="eastAsia"/>
          <w:sz w:val="24"/>
          <w:szCs w:val="24"/>
        </w:rPr>
        <w:t>建议会员单位员工可根据单位特点、个人需求，选择相应专业课程。如专业人员选择纺织科学与工程、材料科学与工程、纺织化学与染整工程、环境科学与工程、机械工程等专业，管理人员可选择工商管理学等专业，产品设计人员可选择设计学专业，相关技术人员可选择计算机科学与工程、软件工程等专业。</w:t>
      </w:r>
    </w:p>
    <w:p w14:paraId="37F2EBBD" w14:textId="77777777" w:rsidR="005D282A" w:rsidRPr="001E2E5A" w:rsidRDefault="00713814">
      <w:pPr>
        <w:spacing w:line="360" w:lineRule="auto"/>
        <w:ind w:firstLineChars="200" w:firstLine="480"/>
        <w:rPr>
          <w:rFonts w:ascii="宋体" w:hAnsi="宋体"/>
          <w:sz w:val="24"/>
          <w:szCs w:val="24"/>
        </w:rPr>
      </w:pPr>
      <w:r w:rsidRPr="001E2E5A">
        <w:rPr>
          <w:rFonts w:ascii="宋体" w:hAnsi="宋体" w:hint="eastAsia"/>
          <w:sz w:val="24"/>
          <w:szCs w:val="24"/>
        </w:rPr>
        <w:t>2、</w:t>
      </w:r>
      <w:r w:rsidRPr="001E2E5A">
        <w:rPr>
          <w:rFonts w:ascii="宋体" w:hAnsi="宋体" w:hint="eastAsia"/>
          <w:b/>
          <w:bCs/>
          <w:sz w:val="24"/>
          <w:szCs w:val="24"/>
        </w:rPr>
        <w:t>主要课程</w:t>
      </w:r>
    </w:p>
    <w:p w14:paraId="7D4A7937" w14:textId="77777777" w:rsidR="005D282A" w:rsidRPr="001E2E5A" w:rsidRDefault="00713814">
      <w:pPr>
        <w:widowControl/>
        <w:shd w:val="clear" w:color="auto" w:fill="FFFFFF"/>
        <w:spacing w:line="360" w:lineRule="auto"/>
        <w:ind w:firstLineChars="200" w:firstLine="482"/>
        <w:jc w:val="left"/>
        <w:rPr>
          <w:rFonts w:ascii="宋体" w:hAnsi="宋体"/>
          <w:kern w:val="0"/>
          <w:sz w:val="24"/>
          <w:szCs w:val="24"/>
        </w:rPr>
      </w:pPr>
      <w:r w:rsidRPr="001E2E5A">
        <w:rPr>
          <w:rFonts w:ascii="宋体" w:hAnsi="宋体" w:hint="eastAsia"/>
          <w:b/>
          <w:bCs/>
          <w:kern w:val="0"/>
          <w:sz w:val="24"/>
          <w:szCs w:val="24"/>
        </w:rPr>
        <w:t>生物医学工程：</w:t>
      </w:r>
      <w:r w:rsidRPr="001E2E5A">
        <w:rPr>
          <w:rFonts w:ascii="宋体" w:hAnsi="宋体" w:hint="eastAsia"/>
          <w:kern w:val="0"/>
          <w:sz w:val="24"/>
          <w:szCs w:val="24"/>
        </w:rPr>
        <w:t>综合英语、科学素养概论、自然辩证法概论、新型药物制剂与技术、生物材料学、纳米医学、生物医学工程导论、高级细胞生物学、医用高分子材料、蛋白质结构与功能、新药研发学、系统生物医学、现代生化仪器分析等。</w:t>
      </w:r>
    </w:p>
    <w:p w14:paraId="2D191EBB" w14:textId="77777777" w:rsidR="005D282A" w:rsidRPr="001E2E5A" w:rsidRDefault="00713814">
      <w:pPr>
        <w:widowControl/>
        <w:shd w:val="clear" w:color="auto" w:fill="FFFFFF"/>
        <w:spacing w:line="360" w:lineRule="auto"/>
        <w:ind w:firstLineChars="200" w:firstLine="482"/>
        <w:rPr>
          <w:rFonts w:ascii="宋体" w:hAnsi="宋体"/>
          <w:kern w:val="0"/>
          <w:sz w:val="24"/>
          <w:szCs w:val="24"/>
        </w:rPr>
      </w:pPr>
      <w:r w:rsidRPr="001E2E5A">
        <w:rPr>
          <w:rFonts w:ascii="宋体" w:hAnsi="宋体" w:hint="eastAsia"/>
          <w:b/>
          <w:bCs/>
          <w:kern w:val="0"/>
          <w:sz w:val="24"/>
          <w:szCs w:val="24"/>
        </w:rPr>
        <w:t>机械工程：</w:t>
      </w:r>
      <w:r w:rsidRPr="001E2E5A">
        <w:rPr>
          <w:rFonts w:ascii="宋体" w:hAnsi="宋体" w:hint="eastAsia"/>
          <w:kern w:val="0"/>
          <w:sz w:val="24"/>
          <w:szCs w:val="24"/>
        </w:rPr>
        <w:t>综合英语、科学素养概论、自然辩证法概论、机电控制系统工程、人因工程学、智能制造系统、现代设计方法、矩阵理论及其应用、弹性力学基础、产品</w:t>
      </w:r>
      <w:r w:rsidRPr="001E2E5A">
        <w:rPr>
          <w:rFonts w:ascii="宋体" w:hAnsi="宋体" w:hint="eastAsia"/>
          <w:kern w:val="0"/>
          <w:sz w:val="24"/>
          <w:szCs w:val="24"/>
        </w:rPr>
        <w:lastRenderedPageBreak/>
        <w:t>创新设计、机电系统设计与控制、现代测试技术、新型纺织机械、嵌入式系统设计与应用等。</w:t>
      </w:r>
    </w:p>
    <w:p w14:paraId="37BCA734" w14:textId="77777777" w:rsidR="005D282A" w:rsidRPr="001E2E5A" w:rsidRDefault="00713814">
      <w:pPr>
        <w:widowControl/>
        <w:shd w:val="clear" w:color="auto" w:fill="FFFFFF"/>
        <w:spacing w:line="360" w:lineRule="auto"/>
        <w:ind w:firstLineChars="200" w:firstLine="482"/>
        <w:rPr>
          <w:rFonts w:ascii="宋体" w:hAnsi="宋体"/>
          <w:kern w:val="0"/>
          <w:sz w:val="24"/>
          <w:szCs w:val="24"/>
        </w:rPr>
      </w:pPr>
      <w:r w:rsidRPr="001E2E5A">
        <w:rPr>
          <w:rFonts w:ascii="宋体" w:hAnsi="宋体" w:hint="eastAsia"/>
          <w:b/>
          <w:bCs/>
          <w:kern w:val="0"/>
          <w:sz w:val="24"/>
          <w:szCs w:val="24"/>
        </w:rPr>
        <w:t>材料加工工程：</w:t>
      </w:r>
      <w:r w:rsidRPr="001E2E5A">
        <w:rPr>
          <w:rFonts w:ascii="宋体" w:hAnsi="宋体" w:hint="eastAsia"/>
          <w:kern w:val="0"/>
          <w:sz w:val="24"/>
          <w:szCs w:val="24"/>
        </w:rPr>
        <w:t>综合英语、科学素养概论、自然辩证法概论、现代材料物理化学、材料成型与加工、先进材料进展、功能无机材料、纳米材料与技术、碳材料科学与技术、高分子合成化学、多孔材料化学、复合材料及其界面、智能材料与应用、功能与生物高分子材料等。</w:t>
      </w:r>
    </w:p>
    <w:p w14:paraId="5B67435D" w14:textId="77777777" w:rsidR="005D282A" w:rsidRPr="001E2E5A" w:rsidRDefault="00713814">
      <w:pPr>
        <w:widowControl/>
        <w:shd w:val="clear" w:color="auto" w:fill="FFFFFF"/>
        <w:spacing w:line="360" w:lineRule="auto"/>
        <w:ind w:firstLineChars="200" w:firstLine="482"/>
        <w:jc w:val="left"/>
        <w:rPr>
          <w:rFonts w:ascii="宋体" w:hAnsi="宋体"/>
          <w:kern w:val="0"/>
          <w:sz w:val="24"/>
          <w:szCs w:val="24"/>
        </w:rPr>
      </w:pPr>
      <w:r w:rsidRPr="001E2E5A">
        <w:rPr>
          <w:rFonts w:ascii="宋体" w:hAnsi="宋体" w:hint="eastAsia"/>
          <w:b/>
          <w:bCs/>
          <w:kern w:val="0"/>
          <w:sz w:val="24"/>
          <w:szCs w:val="24"/>
        </w:rPr>
        <w:t>计算机科学与技术：</w:t>
      </w:r>
      <w:r w:rsidRPr="001E2E5A">
        <w:rPr>
          <w:rFonts w:ascii="宋体" w:hAnsi="宋体" w:hint="eastAsia"/>
          <w:kern w:val="0"/>
          <w:sz w:val="24"/>
          <w:szCs w:val="24"/>
        </w:rPr>
        <w:t>综合英语、科学素养概论、自然辩证法概论、机器学习、组合数学、高级算法设计与分析、矩阵论与最优化方法、高级程序设计、数据库系统实现、深度学习与应用实践、区块链技术、计算机网络安全与信息加密、图像与三维物体的检测分割与识别、人工智能导论、智能感知与边缘计算等。</w:t>
      </w:r>
    </w:p>
    <w:p w14:paraId="23903FF2" w14:textId="77777777" w:rsidR="005D282A" w:rsidRPr="001E2E5A" w:rsidRDefault="00713814">
      <w:pPr>
        <w:widowControl/>
        <w:shd w:val="clear" w:color="auto" w:fill="FFFFFF"/>
        <w:spacing w:line="360" w:lineRule="auto"/>
        <w:ind w:firstLineChars="200" w:firstLine="482"/>
        <w:rPr>
          <w:rFonts w:ascii="宋体" w:hAnsi="宋体"/>
          <w:kern w:val="0"/>
          <w:sz w:val="24"/>
          <w:szCs w:val="24"/>
        </w:rPr>
      </w:pPr>
      <w:r w:rsidRPr="001E2E5A">
        <w:rPr>
          <w:rFonts w:ascii="宋体" w:hAnsi="宋体" w:hint="eastAsia"/>
          <w:b/>
          <w:bCs/>
          <w:kern w:val="0"/>
          <w:sz w:val="24"/>
          <w:szCs w:val="24"/>
        </w:rPr>
        <w:t>纺织科学与工程：</w:t>
      </w:r>
      <w:r w:rsidRPr="001E2E5A">
        <w:rPr>
          <w:rFonts w:ascii="宋体" w:hAnsi="宋体" w:hint="eastAsia"/>
          <w:kern w:val="0"/>
          <w:sz w:val="24"/>
          <w:szCs w:val="24"/>
        </w:rPr>
        <w:t>综合英语、科学素养概论、自然辩证法概论、高分子物理与化学、针织工艺理论、纺纱工艺理论、纺织最优化设计与分析、纺织物理、纤维集合体力学、高分子材料科学、纺织品设计原理、纺织应用化学、纺织检测技术、纺织复合材料设计、非织造成型工艺及加固理论等。</w:t>
      </w:r>
    </w:p>
    <w:p w14:paraId="6FF1F5BC" w14:textId="77777777" w:rsidR="005D282A" w:rsidRPr="001E2E5A" w:rsidRDefault="00713814">
      <w:pPr>
        <w:widowControl/>
        <w:shd w:val="clear" w:color="auto" w:fill="FFFFFF"/>
        <w:spacing w:line="360" w:lineRule="auto"/>
        <w:ind w:firstLineChars="200" w:firstLine="482"/>
        <w:rPr>
          <w:rFonts w:ascii="宋体" w:hAnsi="宋体"/>
          <w:kern w:val="0"/>
          <w:sz w:val="24"/>
          <w:szCs w:val="24"/>
        </w:rPr>
      </w:pPr>
      <w:r w:rsidRPr="001E2E5A">
        <w:rPr>
          <w:rFonts w:ascii="宋体" w:hAnsi="宋体" w:hint="eastAsia"/>
          <w:b/>
          <w:bCs/>
          <w:kern w:val="0"/>
          <w:sz w:val="24"/>
          <w:szCs w:val="24"/>
        </w:rPr>
        <w:t>纺织化学与染整工程：</w:t>
      </w:r>
      <w:r w:rsidRPr="001E2E5A">
        <w:rPr>
          <w:rFonts w:ascii="宋体" w:hAnsi="宋体" w:hint="eastAsia"/>
          <w:kern w:val="0"/>
          <w:sz w:val="24"/>
          <w:szCs w:val="24"/>
        </w:rPr>
        <w:t>综合英语、科学素养概论、自然辩证法概论、有机化合物的结构分析、纺织印染分析及检测技术、新型染整工艺技术与原理、染色物理化学、功能整理、实验有机化学、颜色科学与技术、现代仪器分析方法在染整中的应用、配位化学等。</w:t>
      </w:r>
    </w:p>
    <w:p w14:paraId="306D30CC" w14:textId="77777777" w:rsidR="005D282A" w:rsidRPr="001E2E5A" w:rsidRDefault="00713814">
      <w:pPr>
        <w:widowControl/>
        <w:shd w:val="clear" w:color="auto" w:fill="FFFFFF"/>
        <w:spacing w:line="360" w:lineRule="auto"/>
        <w:ind w:firstLineChars="200" w:firstLine="482"/>
        <w:rPr>
          <w:rFonts w:ascii="宋体" w:hAnsi="宋体"/>
          <w:kern w:val="0"/>
          <w:sz w:val="24"/>
          <w:szCs w:val="24"/>
        </w:rPr>
      </w:pPr>
      <w:r w:rsidRPr="001E2E5A">
        <w:rPr>
          <w:rFonts w:ascii="宋体" w:hAnsi="宋体" w:hint="eastAsia"/>
          <w:b/>
          <w:bCs/>
          <w:kern w:val="0"/>
          <w:sz w:val="24"/>
          <w:szCs w:val="24"/>
        </w:rPr>
        <w:t>环境工程：</w:t>
      </w:r>
      <w:r w:rsidRPr="001E2E5A">
        <w:rPr>
          <w:rFonts w:ascii="宋体" w:hAnsi="宋体" w:hint="eastAsia"/>
          <w:kern w:val="0"/>
          <w:sz w:val="24"/>
          <w:szCs w:val="24"/>
        </w:rPr>
        <w:t>综合英语、科学素养概论、自然辩证法概论、物理性污染控制、应用统计、数值分析、大气污染控制工程、水污染控制原理与技术、环境监测技术进展、废物资源化及回用原理与技术、环境微生物学、土壤污染控制原理与技术、印染废水处理、电化学原理及测试方法、环境评价方法与案例分析等。</w:t>
      </w:r>
    </w:p>
    <w:p w14:paraId="67F5D38E" w14:textId="77777777" w:rsidR="005D282A" w:rsidRPr="001E2E5A" w:rsidRDefault="00713814">
      <w:pPr>
        <w:widowControl/>
        <w:shd w:val="clear" w:color="auto" w:fill="FFFFFF"/>
        <w:spacing w:line="360" w:lineRule="auto"/>
        <w:ind w:firstLineChars="200" w:firstLine="482"/>
        <w:rPr>
          <w:rFonts w:ascii="宋体" w:hAnsi="宋体"/>
          <w:kern w:val="0"/>
          <w:sz w:val="24"/>
          <w:szCs w:val="24"/>
        </w:rPr>
      </w:pPr>
      <w:r w:rsidRPr="001E2E5A">
        <w:rPr>
          <w:rFonts w:ascii="宋体" w:hAnsi="宋体" w:hint="eastAsia"/>
          <w:b/>
          <w:bCs/>
          <w:kern w:val="0"/>
          <w:sz w:val="24"/>
          <w:szCs w:val="24"/>
        </w:rPr>
        <w:t>软件工程：</w:t>
      </w:r>
      <w:r w:rsidRPr="001E2E5A">
        <w:rPr>
          <w:rFonts w:ascii="宋体" w:hAnsi="宋体" w:hint="eastAsia"/>
          <w:kern w:val="0"/>
          <w:sz w:val="24"/>
          <w:szCs w:val="24"/>
        </w:rPr>
        <w:t>综合英语、科学素养概论、自然辩证法概论、机器学习、高级算法设计与分析、组合数学、高级程序设计、概率统计与随机过程、数据库系统实现、深度学习与应用实践、设计模式与对象技术、软件开发过程和模式、软件测试方法学、区块链技术、智能感知与边缘计算、人工智能导论、系统建模与分析等。</w:t>
      </w:r>
    </w:p>
    <w:p w14:paraId="5CC1D96F" w14:textId="77777777" w:rsidR="005D282A" w:rsidRPr="001E2E5A" w:rsidRDefault="00713814">
      <w:pPr>
        <w:widowControl/>
        <w:shd w:val="clear" w:color="auto" w:fill="FFFFFF"/>
        <w:spacing w:line="360" w:lineRule="auto"/>
        <w:ind w:firstLineChars="200" w:firstLine="482"/>
        <w:rPr>
          <w:rFonts w:ascii="宋体" w:hAnsi="宋体"/>
          <w:kern w:val="0"/>
          <w:sz w:val="24"/>
          <w:szCs w:val="24"/>
        </w:rPr>
      </w:pPr>
      <w:r w:rsidRPr="001E2E5A">
        <w:rPr>
          <w:rFonts w:ascii="宋体" w:hAnsi="宋体" w:hint="eastAsia"/>
          <w:b/>
          <w:bCs/>
          <w:kern w:val="0"/>
          <w:sz w:val="24"/>
          <w:szCs w:val="24"/>
        </w:rPr>
        <w:t>工商管理：</w:t>
      </w:r>
      <w:r w:rsidRPr="001E2E5A">
        <w:rPr>
          <w:rFonts w:ascii="宋体" w:hAnsi="宋体" w:hint="eastAsia"/>
          <w:kern w:val="0"/>
          <w:sz w:val="24"/>
          <w:szCs w:val="24"/>
        </w:rPr>
        <w:t>综合英语、科学素养概论、自然辩证法概论、管理经济学、当代营销理论、应用统计学、公司财务管理、战略管理理论与应用、会计理论与资本市场前沿、数字创新管理、组织与人力资源管理、创新与创业管理、企业伦理与企业文化等。</w:t>
      </w:r>
    </w:p>
    <w:p w14:paraId="13BF51EA" w14:textId="77777777" w:rsidR="005D282A" w:rsidRPr="001E2E5A" w:rsidRDefault="00713814">
      <w:pPr>
        <w:widowControl/>
        <w:shd w:val="clear" w:color="auto" w:fill="FFFFFF"/>
        <w:spacing w:line="360" w:lineRule="auto"/>
        <w:ind w:firstLineChars="200" w:firstLine="482"/>
        <w:rPr>
          <w:rFonts w:ascii="宋体" w:hAnsi="宋体"/>
          <w:kern w:val="0"/>
          <w:sz w:val="24"/>
          <w:szCs w:val="24"/>
        </w:rPr>
      </w:pPr>
      <w:r w:rsidRPr="001E2E5A">
        <w:rPr>
          <w:rFonts w:ascii="宋体" w:hAnsi="宋体" w:hint="eastAsia"/>
          <w:b/>
          <w:bCs/>
          <w:kern w:val="0"/>
          <w:sz w:val="24"/>
          <w:szCs w:val="24"/>
        </w:rPr>
        <w:t>艺术设计：</w:t>
      </w:r>
      <w:r w:rsidRPr="001E2E5A">
        <w:rPr>
          <w:rFonts w:ascii="宋体" w:hAnsi="宋体" w:hint="eastAsia"/>
          <w:kern w:val="0"/>
          <w:sz w:val="24"/>
          <w:szCs w:val="24"/>
        </w:rPr>
        <w:t>综合英语、科学素养概论、艺术设计史、设计思维、设计艺术学、时尚流行趋势与前沿科技、多元文化与时尚创新、环境系统设计、环境设计前沿、体验</w:t>
      </w:r>
      <w:r w:rsidRPr="001E2E5A">
        <w:rPr>
          <w:rFonts w:ascii="宋体" w:hAnsi="宋体" w:hint="eastAsia"/>
          <w:kern w:val="0"/>
          <w:sz w:val="24"/>
          <w:szCs w:val="24"/>
        </w:rPr>
        <w:lastRenderedPageBreak/>
        <w:t>与沟通设计、数字媒体设计前沿、现代设计方法实务、造型语意研究、民族民间服饰、产业创新与商业模式研究、服装社会心理学研究、服装系统设计方法研究、环境设计要素研究、广告创意与传播设计等。</w:t>
      </w:r>
    </w:p>
    <w:p w14:paraId="2DB648A3" w14:textId="77777777" w:rsidR="005D282A" w:rsidRPr="001E2E5A" w:rsidRDefault="00713814">
      <w:pPr>
        <w:spacing w:beforeLines="25" w:before="78" w:line="360" w:lineRule="auto"/>
        <w:ind w:firstLineChars="200" w:firstLine="562"/>
        <w:rPr>
          <w:rFonts w:ascii="宋体" w:hAnsi="宋体"/>
          <w:b/>
          <w:sz w:val="28"/>
          <w:szCs w:val="28"/>
        </w:rPr>
      </w:pPr>
      <w:r w:rsidRPr="001E2E5A">
        <w:rPr>
          <w:rFonts w:ascii="宋体" w:hAnsi="宋体" w:hint="eastAsia"/>
          <w:b/>
          <w:sz w:val="28"/>
          <w:szCs w:val="28"/>
        </w:rPr>
        <w:t>六、学位申请与授予</w:t>
      </w:r>
    </w:p>
    <w:p w14:paraId="450D6BC2" w14:textId="77777777" w:rsidR="005D282A" w:rsidRPr="001E2E5A" w:rsidRDefault="00713814">
      <w:pPr>
        <w:widowControl/>
        <w:shd w:val="clear" w:color="auto" w:fill="FFFFFF"/>
        <w:spacing w:line="360" w:lineRule="auto"/>
        <w:ind w:firstLineChars="200" w:firstLine="480"/>
        <w:rPr>
          <w:rFonts w:ascii="宋体" w:hAnsi="宋体"/>
          <w:kern w:val="0"/>
          <w:sz w:val="24"/>
          <w:szCs w:val="24"/>
        </w:rPr>
      </w:pPr>
      <w:r w:rsidRPr="001E2E5A">
        <w:rPr>
          <w:rFonts w:ascii="宋体" w:hAnsi="宋体" w:hint="eastAsia"/>
          <w:kern w:val="0"/>
          <w:sz w:val="24"/>
          <w:szCs w:val="24"/>
        </w:rPr>
        <w:t>1、申请条件：学员在规定时间内修满培养方案规定的学分，通过所有课程；通过国家组织的同等学力人员申请硕士学位外国语水平和学科综合水平全国统一考试；完成学位论文开题报告、撰写与答辩。</w:t>
      </w:r>
    </w:p>
    <w:p w14:paraId="2EEBC373" w14:textId="77777777" w:rsidR="005D282A" w:rsidRPr="001E2E5A" w:rsidRDefault="00713814">
      <w:pPr>
        <w:widowControl/>
        <w:shd w:val="clear" w:color="auto" w:fill="FFFFFF"/>
        <w:spacing w:line="360" w:lineRule="auto"/>
        <w:ind w:firstLineChars="200" w:firstLine="482"/>
        <w:rPr>
          <w:rFonts w:ascii="宋体" w:hAnsi="宋体"/>
          <w:b/>
          <w:bCs/>
          <w:kern w:val="0"/>
          <w:sz w:val="24"/>
          <w:szCs w:val="24"/>
        </w:rPr>
      </w:pPr>
      <w:r w:rsidRPr="001E2E5A">
        <w:rPr>
          <w:rFonts w:ascii="宋体" w:hAnsi="宋体" w:hint="eastAsia"/>
          <w:b/>
          <w:bCs/>
          <w:kern w:val="0"/>
          <w:sz w:val="24"/>
          <w:szCs w:val="24"/>
        </w:rPr>
        <w:t>注：纺织科学与工程、材料科学与工程、纺织化学与染整工程、环境科学与工程、设计学、生物医学工程等东华大学特殊专业，学科综合水平考试由学校自行组织。</w:t>
      </w:r>
    </w:p>
    <w:p w14:paraId="25B5E1AE" w14:textId="77777777" w:rsidR="005D282A" w:rsidRPr="001E2E5A" w:rsidRDefault="00713814">
      <w:pPr>
        <w:widowControl/>
        <w:shd w:val="clear" w:color="auto" w:fill="FFFFFF"/>
        <w:spacing w:line="360" w:lineRule="auto"/>
        <w:ind w:firstLineChars="200" w:firstLine="480"/>
        <w:rPr>
          <w:rFonts w:ascii="宋体" w:hAnsi="宋体"/>
          <w:kern w:val="0"/>
          <w:sz w:val="24"/>
          <w:szCs w:val="24"/>
        </w:rPr>
      </w:pPr>
      <w:r w:rsidRPr="001E2E5A">
        <w:rPr>
          <w:rFonts w:ascii="宋体" w:hAnsi="宋体" w:hint="eastAsia"/>
          <w:kern w:val="0"/>
          <w:sz w:val="24"/>
          <w:szCs w:val="24"/>
        </w:rPr>
        <w:t>2、申请流程：学员在通过全部课程考试和国家统考后，向东华大学研究生院提交同等学力人员申请硕士学位的申请。经审核通过后，进入学位论文撰写阶段。论文完成后，由东华大学组织专家进行论文评审和答辩。答辩通过者，经东华大学学位评定委员会审议批准，授予硕士学位，并颁发硕士学位证书。</w:t>
      </w:r>
    </w:p>
    <w:p w14:paraId="4D9F8DF4" w14:textId="77777777" w:rsidR="005D282A" w:rsidRPr="001E2E5A" w:rsidRDefault="00713814">
      <w:pPr>
        <w:spacing w:beforeLines="25" w:before="78" w:line="360" w:lineRule="auto"/>
        <w:ind w:firstLineChars="200" w:firstLine="562"/>
        <w:rPr>
          <w:rFonts w:ascii="宋体" w:hAnsi="宋体"/>
          <w:b/>
          <w:sz w:val="28"/>
          <w:szCs w:val="28"/>
        </w:rPr>
      </w:pPr>
      <w:r w:rsidRPr="001E2E5A">
        <w:rPr>
          <w:rFonts w:ascii="宋体" w:hAnsi="宋体" w:hint="eastAsia"/>
          <w:b/>
          <w:sz w:val="28"/>
          <w:szCs w:val="28"/>
        </w:rPr>
        <w:t>七、相关证书</w:t>
      </w:r>
    </w:p>
    <w:p w14:paraId="7D1596E3" w14:textId="77777777" w:rsidR="005D282A" w:rsidRPr="001E2E5A" w:rsidRDefault="00713814">
      <w:pPr>
        <w:spacing w:line="360" w:lineRule="auto"/>
        <w:ind w:firstLineChars="200" w:firstLine="480"/>
        <w:rPr>
          <w:rFonts w:ascii="宋体" w:hAnsi="宋体"/>
          <w:sz w:val="24"/>
          <w:szCs w:val="24"/>
        </w:rPr>
      </w:pPr>
      <w:r w:rsidRPr="001E2E5A">
        <w:rPr>
          <w:rFonts w:ascii="宋体" w:hAnsi="宋体" w:hint="eastAsia"/>
          <w:sz w:val="24"/>
          <w:szCs w:val="24"/>
        </w:rPr>
        <w:t>1、所有人员完成课程学习通过均可获得颁发注明“专业课程高阶研修班”字样的东华大学非学历教育结业证书。</w:t>
      </w:r>
      <w:r w:rsidRPr="001E2E5A">
        <w:rPr>
          <w:rFonts w:ascii="宋体" w:hAnsi="宋体" w:cs="Calibri"/>
          <w:sz w:val="24"/>
          <w:szCs w:val="24"/>
        </w:rPr>
        <w:t> </w:t>
      </w:r>
    </w:p>
    <w:p w14:paraId="404A8D15" w14:textId="77777777" w:rsidR="005D282A" w:rsidRPr="001E2E5A" w:rsidRDefault="00713814">
      <w:pPr>
        <w:spacing w:line="360" w:lineRule="auto"/>
        <w:ind w:firstLineChars="200" w:firstLine="480"/>
        <w:rPr>
          <w:rFonts w:ascii="宋体" w:hAnsi="宋体"/>
          <w:sz w:val="24"/>
          <w:szCs w:val="24"/>
        </w:rPr>
      </w:pPr>
      <w:r w:rsidRPr="001E2E5A">
        <w:rPr>
          <w:rFonts w:ascii="宋体" w:hAnsi="宋体" w:hint="eastAsia"/>
          <w:sz w:val="24"/>
          <w:szCs w:val="24"/>
        </w:rPr>
        <w:t>2、符合硕士学位申请条件的学生可获得硕士学位证书。</w:t>
      </w:r>
    </w:p>
    <w:p w14:paraId="071339F8" w14:textId="77777777" w:rsidR="005D282A" w:rsidRPr="001E2E5A" w:rsidRDefault="00713814">
      <w:pPr>
        <w:spacing w:line="360" w:lineRule="auto"/>
        <w:jc w:val="center"/>
        <w:rPr>
          <w:rFonts w:ascii="宋体" w:hAnsi="宋体"/>
          <w:sz w:val="24"/>
          <w:szCs w:val="24"/>
        </w:rPr>
      </w:pPr>
      <w:r w:rsidRPr="001E2E5A">
        <w:rPr>
          <w:rFonts w:ascii="宋体" w:hAnsi="宋体" w:hint="eastAsia"/>
          <w:noProof/>
          <w:sz w:val="24"/>
          <w:szCs w:val="24"/>
        </w:rPr>
        <w:drawing>
          <wp:inline distT="0" distB="0" distL="114300" distR="114300" wp14:anchorId="67C7323B" wp14:editId="5FDF0202">
            <wp:extent cx="3998595" cy="2900680"/>
            <wp:effectExtent l="0" t="0" r="1905" b="13970"/>
            <wp:docPr id="1" name="图片 1" descr="df38dd04f1d6255af7e5fb494ecbaa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f38dd04f1d6255af7e5fb494ecbaa12"/>
                    <pic:cNvPicPr>
                      <a:picLocks noChangeAspect="1"/>
                    </pic:cNvPicPr>
                  </pic:nvPicPr>
                  <pic:blipFill>
                    <a:blip r:embed="rId6"/>
                    <a:stretch>
                      <a:fillRect/>
                    </a:stretch>
                  </pic:blipFill>
                  <pic:spPr>
                    <a:xfrm>
                      <a:off x="0" y="0"/>
                      <a:ext cx="3998595" cy="2900680"/>
                    </a:xfrm>
                    <a:prstGeom prst="rect">
                      <a:avLst/>
                    </a:prstGeom>
                  </pic:spPr>
                </pic:pic>
              </a:graphicData>
            </a:graphic>
          </wp:inline>
        </w:drawing>
      </w:r>
    </w:p>
    <w:p w14:paraId="07A3A2AF" w14:textId="77777777" w:rsidR="005D282A" w:rsidRPr="001E2E5A" w:rsidRDefault="00713814">
      <w:pPr>
        <w:spacing w:beforeLines="25" w:before="78" w:line="360" w:lineRule="auto"/>
        <w:ind w:firstLineChars="200" w:firstLine="562"/>
        <w:rPr>
          <w:rFonts w:ascii="宋体" w:hAnsi="宋体"/>
          <w:b/>
          <w:sz w:val="28"/>
          <w:szCs w:val="28"/>
        </w:rPr>
      </w:pPr>
      <w:r w:rsidRPr="001E2E5A">
        <w:rPr>
          <w:rFonts w:ascii="宋体" w:hAnsi="宋体" w:hint="eastAsia"/>
          <w:b/>
          <w:sz w:val="28"/>
          <w:szCs w:val="28"/>
        </w:rPr>
        <w:t>八、费用标准</w:t>
      </w:r>
    </w:p>
    <w:p w14:paraId="2BA4C0E8" w14:textId="77777777" w:rsidR="005D282A" w:rsidRPr="001E2E5A" w:rsidRDefault="00713814">
      <w:pPr>
        <w:spacing w:line="360" w:lineRule="auto"/>
        <w:ind w:firstLineChars="200" w:firstLine="480"/>
        <w:rPr>
          <w:rFonts w:ascii="宋体" w:hAnsi="宋体"/>
          <w:sz w:val="24"/>
          <w:szCs w:val="24"/>
        </w:rPr>
      </w:pPr>
      <w:r w:rsidRPr="001E2E5A">
        <w:rPr>
          <w:rFonts w:ascii="宋体" w:hAnsi="宋体" w:hint="eastAsia"/>
          <w:sz w:val="24"/>
          <w:szCs w:val="24"/>
        </w:rPr>
        <w:t>1、课程学费：共计39000元（设计学专业为49000元）。学费主要用于课程教</w:t>
      </w:r>
      <w:r w:rsidRPr="001E2E5A">
        <w:rPr>
          <w:rFonts w:ascii="宋体" w:hAnsi="宋体" w:hint="eastAsia"/>
          <w:sz w:val="24"/>
          <w:szCs w:val="24"/>
        </w:rPr>
        <w:lastRenderedPageBreak/>
        <w:t>学、教学管理等。（</w:t>
      </w:r>
      <w:r w:rsidRPr="001E2E5A">
        <w:rPr>
          <w:rFonts w:ascii="宋体" w:hAnsi="宋体" w:hint="eastAsia"/>
          <w:b/>
          <w:bCs/>
          <w:sz w:val="24"/>
          <w:szCs w:val="24"/>
        </w:rPr>
        <w:t>所有人员均需缴纳</w:t>
      </w:r>
      <w:r w:rsidRPr="001E2E5A">
        <w:rPr>
          <w:rFonts w:ascii="宋体" w:hAnsi="宋体" w:hint="eastAsia"/>
          <w:sz w:val="24"/>
          <w:szCs w:val="24"/>
        </w:rPr>
        <w:t>）</w:t>
      </w:r>
    </w:p>
    <w:p w14:paraId="6A8959FF" w14:textId="77777777" w:rsidR="005D282A" w:rsidRPr="001E2E5A" w:rsidRDefault="00713814">
      <w:pPr>
        <w:spacing w:line="360" w:lineRule="auto"/>
        <w:ind w:firstLineChars="200" w:firstLine="480"/>
        <w:rPr>
          <w:rFonts w:ascii="宋体" w:hAnsi="宋体"/>
          <w:strike/>
          <w:sz w:val="24"/>
          <w:szCs w:val="24"/>
        </w:rPr>
      </w:pPr>
      <w:r w:rsidRPr="001E2E5A">
        <w:rPr>
          <w:rFonts w:ascii="宋体" w:hAnsi="宋体" w:hint="eastAsia"/>
          <w:sz w:val="24"/>
          <w:szCs w:val="24"/>
        </w:rPr>
        <w:t>2、论文指导与答辩费：若申请硕士学位，需在论文开题阶段缴纳8000元，用于论文指导教师的指导费用、论文评审费用和答辩组织费用等。</w:t>
      </w:r>
    </w:p>
    <w:p w14:paraId="324E840C" w14:textId="77777777" w:rsidR="005D282A" w:rsidRPr="001E2E5A" w:rsidRDefault="00713814">
      <w:pPr>
        <w:spacing w:beforeLines="25" w:before="78" w:line="360" w:lineRule="auto"/>
        <w:ind w:firstLineChars="200" w:firstLine="562"/>
        <w:rPr>
          <w:rFonts w:ascii="宋体" w:hAnsi="宋体"/>
          <w:bCs/>
          <w:sz w:val="24"/>
          <w:szCs w:val="24"/>
        </w:rPr>
      </w:pPr>
      <w:r w:rsidRPr="001E2E5A">
        <w:rPr>
          <w:rFonts w:ascii="宋体" w:hAnsi="宋体" w:hint="eastAsia"/>
          <w:b/>
          <w:sz w:val="28"/>
          <w:szCs w:val="28"/>
        </w:rPr>
        <w:t>九、报名时间</w:t>
      </w:r>
    </w:p>
    <w:p w14:paraId="092C963B" w14:textId="77777777" w:rsidR="005D282A" w:rsidRPr="001E2E5A" w:rsidRDefault="00713814">
      <w:pPr>
        <w:spacing w:line="360" w:lineRule="auto"/>
        <w:ind w:firstLineChars="200" w:firstLine="480"/>
        <w:rPr>
          <w:rFonts w:ascii="宋体" w:hAnsi="宋体"/>
          <w:sz w:val="24"/>
          <w:szCs w:val="24"/>
        </w:rPr>
      </w:pPr>
      <w:r w:rsidRPr="001E2E5A">
        <w:rPr>
          <w:rFonts w:ascii="宋体" w:hAnsi="宋体" w:hint="eastAsia"/>
          <w:sz w:val="24"/>
          <w:szCs w:val="24"/>
        </w:rPr>
        <w:t>报名截止时间：2026年3月12日。</w:t>
      </w:r>
    </w:p>
    <w:p w14:paraId="0E8C0F0F" w14:textId="77777777" w:rsidR="005D282A" w:rsidRPr="001E2E5A" w:rsidRDefault="00713814">
      <w:pPr>
        <w:spacing w:line="360" w:lineRule="auto"/>
        <w:ind w:firstLineChars="200" w:firstLine="480"/>
        <w:rPr>
          <w:rFonts w:ascii="宋体" w:hAnsi="宋体"/>
          <w:sz w:val="24"/>
          <w:szCs w:val="24"/>
        </w:rPr>
      </w:pPr>
      <w:r w:rsidRPr="001E2E5A">
        <w:rPr>
          <w:rFonts w:ascii="宋体" w:hAnsi="宋体" w:hint="eastAsia"/>
          <w:sz w:val="24"/>
          <w:szCs w:val="24"/>
        </w:rPr>
        <w:t>开学时间：2026年3月下旬，具体时间另行安排。</w:t>
      </w:r>
    </w:p>
    <w:p w14:paraId="2E2A59B7" w14:textId="77777777" w:rsidR="005D282A" w:rsidRPr="001E2E5A" w:rsidRDefault="00713814">
      <w:pPr>
        <w:spacing w:beforeLines="25" w:before="78" w:line="360" w:lineRule="auto"/>
        <w:ind w:firstLineChars="200" w:firstLine="562"/>
        <w:rPr>
          <w:rFonts w:ascii="宋体" w:hAnsi="宋体"/>
          <w:b/>
          <w:sz w:val="28"/>
          <w:szCs w:val="28"/>
        </w:rPr>
      </w:pPr>
      <w:r w:rsidRPr="001E2E5A">
        <w:rPr>
          <w:rFonts w:ascii="宋体" w:hAnsi="宋体" w:hint="eastAsia"/>
          <w:b/>
          <w:sz w:val="28"/>
          <w:szCs w:val="28"/>
        </w:rPr>
        <w:t>十、联系方式</w:t>
      </w:r>
    </w:p>
    <w:p w14:paraId="29C07BDA" w14:textId="77777777" w:rsidR="005D282A" w:rsidRPr="001E2E5A" w:rsidRDefault="00713814">
      <w:pPr>
        <w:spacing w:line="360" w:lineRule="auto"/>
        <w:ind w:firstLineChars="200" w:firstLine="480"/>
        <w:rPr>
          <w:rFonts w:ascii="宋体" w:hAnsi="宋体"/>
          <w:sz w:val="24"/>
          <w:szCs w:val="24"/>
        </w:rPr>
      </w:pPr>
      <w:r w:rsidRPr="001E2E5A">
        <w:rPr>
          <w:rFonts w:ascii="宋体" w:hAnsi="宋体"/>
          <w:sz w:val="24"/>
          <w:szCs w:val="24"/>
        </w:rPr>
        <w:t xml:space="preserve">1. </w:t>
      </w:r>
      <w:r w:rsidRPr="001E2E5A">
        <w:rPr>
          <w:rFonts w:ascii="宋体" w:hAnsi="宋体" w:hint="eastAsia"/>
          <w:sz w:val="24"/>
          <w:szCs w:val="24"/>
        </w:rPr>
        <w:t>浙江省纺织行业</w:t>
      </w:r>
      <w:r w:rsidRPr="001E2E5A">
        <w:rPr>
          <w:rFonts w:ascii="宋体" w:hAnsi="宋体"/>
          <w:sz w:val="24"/>
          <w:szCs w:val="24"/>
        </w:rPr>
        <w:t>协会</w:t>
      </w:r>
    </w:p>
    <w:p w14:paraId="585C20C7" w14:textId="77777777" w:rsidR="005D282A" w:rsidRPr="001E2E5A" w:rsidRDefault="00713814">
      <w:pPr>
        <w:spacing w:line="360" w:lineRule="auto"/>
        <w:ind w:firstLineChars="200" w:firstLine="480"/>
        <w:rPr>
          <w:rFonts w:ascii="宋体" w:hAnsi="宋体"/>
          <w:sz w:val="24"/>
          <w:szCs w:val="24"/>
        </w:rPr>
      </w:pPr>
      <w:r w:rsidRPr="001E2E5A">
        <w:rPr>
          <w:rFonts w:ascii="宋体" w:hAnsi="宋体"/>
          <w:sz w:val="24"/>
          <w:szCs w:val="24"/>
        </w:rPr>
        <w:t>联系人：</w:t>
      </w:r>
      <w:r w:rsidRPr="001E2E5A">
        <w:rPr>
          <w:rFonts w:ascii="宋体" w:hAnsi="宋体" w:hint="eastAsia"/>
          <w:sz w:val="24"/>
          <w:szCs w:val="24"/>
        </w:rPr>
        <w:t>陈老师</w:t>
      </w:r>
    </w:p>
    <w:p w14:paraId="6162502D" w14:textId="77777777" w:rsidR="005D282A" w:rsidRPr="001E2E5A" w:rsidRDefault="00713814">
      <w:pPr>
        <w:spacing w:line="360" w:lineRule="auto"/>
        <w:ind w:firstLineChars="200" w:firstLine="480"/>
        <w:rPr>
          <w:rFonts w:ascii="宋体" w:hAnsi="宋体"/>
          <w:sz w:val="24"/>
          <w:szCs w:val="24"/>
        </w:rPr>
      </w:pPr>
      <w:r w:rsidRPr="001E2E5A">
        <w:rPr>
          <w:rFonts w:ascii="宋体" w:hAnsi="宋体"/>
          <w:sz w:val="24"/>
          <w:szCs w:val="24"/>
        </w:rPr>
        <w:t>联系电话</w:t>
      </w:r>
      <w:r w:rsidRPr="001E2E5A">
        <w:rPr>
          <w:rFonts w:ascii="宋体" w:hAnsi="宋体" w:hint="eastAsia"/>
          <w:sz w:val="24"/>
          <w:szCs w:val="24"/>
        </w:rPr>
        <w:t>：19357692918</w:t>
      </w:r>
    </w:p>
    <w:p w14:paraId="13AABF0B" w14:textId="77777777" w:rsidR="005D282A" w:rsidRPr="001E2E5A" w:rsidRDefault="00713814">
      <w:pPr>
        <w:spacing w:line="360" w:lineRule="auto"/>
        <w:ind w:firstLineChars="200" w:firstLine="480"/>
        <w:rPr>
          <w:rFonts w:ascii="宋体" w:hAnsi="宋体"/>
          <w:sz w:val="24"/>
          <w:szCs w:val="24"/>
        </w:rPr>
      </w:pPr>
      <w:r w:rsidRPr="001E2E5A">
        <w:rPr>
          <w:rFonts w:ascii="宋体" w:hAnsi="宋体" w:hint="eastAsia"/>
          <w:sz w:val="24"/>
          <w:szCs w:val="24"/>
        </w:rPr>
        <w:t>邮箱：279010313@qq.com</w:t>
      </w:r>
    </w:p>
    <w:p w14:paraId="186FC3AB" w14:textId="77777777" w:rsidR="005D282A" w:rsidRPr="001E2E5A" w:rsidRDefault="00713814">
      <w:pPr>
        <w:spacing w:line="360" w:lineRule="auto"/>
        <w:ind w:firstLineChars="200" w:firstLine="480"/>
        <w:rPr>
          <w:rFonts w:ascii="宋体" w:hAnsi="宋体"/>
          <w:sz w:val="24"/>
          <w:szCs w:val="24"/>
        </w:rPr>
      </w:pPr>
      <w:r w:rsidRPr="001E2E5A">
        <w:rPr>
          <w:rFonts w:ascii="宋体" w:hAnsi="宋体"/>
          <w:sz w:val="24"/>
          <w:szCs w:val="24"/>
        </w:rPr>
        <w:t>2. 东华大学</w:t>
      </w:r>
    </w:p>
    <w:p w14:paraId="12B23337" w14:textId="77777777" w:rsidR="005D282A" w:rsidRPr="001E2E5A" w:rsidRDefault="00713814">
      <w:pPr>
        <w:spacing w:line="360" w:lineRule="auto"/>
        <w:ind w:firstLineChars="200" w:firstLine="480"/>
        <w:rPr>
          <w:rFonts w:ascii="宋体" w:hAnsi="宋体"/>
          <w:sz w:val="24"/>
          <w:szCs w:val="24"/>
        </w:rPr>
      </w:pPr>
      <w:r w:rsidRPr="001E2E5A">
        <w:rPr>
          <w:rFonts w:ascii="宋体" w:hAnsi="宋体"/>
          <w:sz w:val="24"/>
          <w:szCs w:val="24"/>
        </w:rPr>
        <w:t>联系人：李</w:t>
      </w:r>
      <w:r w:rsidRPr="001E2E5A">
        <w:rPr>
          <w:rFonts w:ascii="宋体" w:hAnsi="宋体" w:hint="eastAsia"/>
          <w:sz w:val="24"/>
          <w:szCs w:val="24"/>
        </w:rPr>
        <w:t>老师</w:t>
      </w:r>
      <w:r w:rsidRPr="001E2E5A">
        <w:rPr>
          <w:rFonts w:ascii="宋体" w:hAnsi="宋体"/>
          <w:sz w:val="24"/>
          <w:szCs w:val="24"/>
        </w:rPr>
        <w:t xml:space="preserve"> </w:t>
      </w:r>
      <w:r w:rsidRPr="001E2E5A">
        <w:rPr>
          <w:rFonts w:ascii="宋体" w:hAnsi="宋体" w:cs="Calibri"/>
          <w:sz w:val="24"/>
          <w:szCs w:val="24"/>
        </w:rPr>
        <w:t> </w:t>
      </w:r>
    </w:p>
    <w:p w14:paraId="59639261" w14:textId="77777777" w:rsidR="005D282A" w:rsidRPr="001E2E5A" w:rsidRDefault="00713814">
      <w:pPr>
        <w:spacing w:line="360" w:lineRule="auto"/>
        <w:ind w:firstLineChars="200" w:firstLine="480"/>
        <w:rPr>
          <w:rFonts w:ascii="宋体" w:hAnsi="宋体"/>
          <w:sz w:val="24"/>
          <w:szCs w:val="24"/>
        </w:rPr>
      </w:pPr>
      <w:r w:rsidRPr="001E2E5A">
        <w:rPr>
          <w:rFonts w:ascii="宋体" w:hAnsi="宋体"/>
          <w:sz w:val="24"/>
          <w:szCs w:val="24"/>
        </w:rPr>
        <w:t>联系电话：13564038801</w:t>
      </w:r>
    </w:p>
    <w:p w14:paraId="5BF3856D" w14:textId="77777777" w:rsidR="005D282A" w:rsidRPr="001E2E5A" w:rsidRDefault="00713814">
      <w:pPr>
        <w:spacing w:line="360" w:lineRule="auto"/>
        <w:ind w:firstLineChars="200" w:firstLine="480"/>
        <w:rPr>
          <w:rFonts w:ascii="宋体" w:hAnsi="宋体"/>
          <w:sz w:val="24"/>
          <w:szCs w:val="24"/>
        </w:rPr>
      </w:pPr>
      <w:r w:rsidRPr="001E2E5A">
        <w:rPr>
          <w:rFonts w:ascii="宋体" w:hAnsi="宋体"/>
          <w:sz w:val="24"/>
          <w:szCs w:val="24"/>
        </w:rPr>
        <w:t>邮箱：lilin0225@126.com</w:t>
      </w:r>
    </w:p>
    <w:p w14:paraId="28529FE9" w14:textId="77777777" w:rsidR="005D282A" w:rsidRPr="0079645A" w:rsidRDefault="005D282A">
      <w:pPr>
        <w:spacing w:line="360" w:lineRule="auto"/>
        <w:ind w:firstLineChars="200" w:firstLine="480"/>
        <w:rPr>
          <w:rFonts w:ascii="宋体" w:hAnsi="宋体"/>
          <w:sz w:val="24"/>
          <w:szCs w:val="24"/>
        </w:rPr>
      </w:pPr>
    </w:p>
    <w:p w14:paraId="04CD640C" w14:textId="4DC9C491" w:rsidR="005D282A" w:rsidRPr="0079645A" w:rsidRDefault="005D282A">
      <w:pPr>
        <w:widowControl/>
        <w:jc w:val="left"/>
        <w:rPr>
          <w:rFonts w:ascii="宋体" w:hAnsi="宋体"/>
          <w:sz w:val="24"/>
          <w:szCs w:val="24"/>
        </w:rPr>
      </w:pPr>
    </w:p>
    <w:sectPr w:rsidR="005D282A" w:rsidRPr="0079645A">
      <w:pgSz w:w="11906" w:h="16838"/>
      <w:pgMar w:top="1134" w:right="1519" w:bottom="1134" w:left="1519"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E98DB" w14:textId="77777777" w:rsidR="00FC4253" w:rsidRDefault="00FC4253" w:rsidP="00452F00">
      <w:r>
        <w:separator/>
      </w:r>
    </w:p>
  </w:endnote>
  <w:endnote w:type="continuationSeparator" w:id="0">
    <w:p w14:paraId="2CB177DD" w14:textId="77777777" w:rsidR="00FC4253" w:rsidRDefault="00FC4253" w:rsidP="0045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09D835" w14:textId="77777777" w:rsidR="00FC4253" w:rsidRDefault="00FC4253" w:rsidP="00452F00">
      <w:r>
        <w:separator/>
      </w:r>
    </w:p>
  </w:footnote>
  <w:footnote w:type="continuationSeparator" w:id="0">
    <w:p w14:paraId="3EB63899" w14:textId="77777777" w:rsidR="00FC4253" w:rsidRDefault="00FC4253" w:rsidP="00452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295"/>
    <w:rsid w:val="00001951"/>
    <w:rsid w:val="00041CB9"/>
    <w:rsid w:val="000624E3"/>
    <w:rsid w:val="00062AC2"/>
    <w:rsid w:val="00092EE9"/>
    <w:rsid w:val="000B16BC"/>
    <w:rsid w:val="000B33AC"/>
    <w:rsid w:val="000B4A1D"/>
    <w:rsid w:val="000C2421"/>
    <w:rsid w:val="000E3308"/>
    <w:rsid w:val="000F66A5"/>
    <w:rsid w:val="00136CF4"/>
    <w:rsid w:val="00144363"/>
    <w:rsid w:val="00151209"/>
    <w:rsid w:val="0015492D"/>
    <w:rsid w:val="00174982"/>
    <w:rsid w:val="00193A76"/>
    <w:rsid w:val="001A74A4"/>
    <w:rsid w:val="001E2E5A"/>
    <w:rsid w:val="001F2B89"/>
    <w:rsid w:val="00214D16"/>
    <w:rsid w:val="00241E00"/>
    <w:rsid w:val="002522A5"/>
    <w:rsid w:val="002718A9"/>
    <w:rsid w:val="0029099F"/>
    <w:rsid w:val="00295781"/>
    <w:rsid w:val="00296259"/>
    <w:rsid w:val="002A42C2"/>
    <w:rsid w:val="002E7A50"/>
    <w:rsid w:val="002F0DBD"/>
    <w:rsid w:val="00301F23"/>
    <w:rsid w:val="003510B5"/>
    <w:rsid w:val="00356F0C"/>
    <w:rsid w:val="00372E3F"/>
    <w:rsid w:val="00377232"/>
    <w:rsid w:val="00395852"/>
    <w:rsid w:val="003A6704"/>
    <w:rsid w:val="003E30AD"/>
    <w:rsid w:val="00400D04"/>
    <w:rsid w:val="00426FC9"/>
    <w:rsid w:val="00431601"/>
    <w:rsid w:val="00452F00"/>
    <w:rsid w:val="00461966"/>
    <w:rsid w:val="00462764"/>
    <w:rsid w:val="004770D7"/>
    <w:rsid w:val="004B42D8"/>
    <w:rsid w:val="004C0F17"/>
    <w:rsid w:val="005433C1"/>
    <w:rsid w:val="005552F1"/>
    <w:rsid w:val="005857A8"/>
    <w:rsid w:val="005A7D28"/>
    <w:rsid w:val="005D282A"/>
    <w:rsid w:val="005D40D8"/>
    <w:rsid w:val="005F36D2"/>
    <w:rsid w:val="00613753"/>
    <w:rsid w:val="00632750"/>
    <w:rsid w:val="00634F91"/>
    <w:rsid w:val="00661BA8"/>
    <w:rsid w:val="00680788"/>
    <w:rsid w:val="006C13EF"/>
    <w:rsid w:val="006C191D"/>
    <w:rsid w:val="006C7992"/>
    <w:rsid w:val="006D50BE"/>
    <w:rsid w:val="00703CA7"/>
    <w:rsid w:val="00711EA0"/>
    <w:rsid w:val="00713814"/>
    <w:rsid w:val="007824BE"/>
    <w:rsid w:val="00784F74"/>
    <w:rsid w:val="0078666C"/>
    <w:rsid w:val="0079458C"/>
    <w:rsid w:val="0079645A"/>
    <w:rsid w:val="007977CB"/>
    <w:rsid w:val="0079797A"/>
    <w:rsid w:val="007C0347"/>
    <w:rsid w:val="007C237E"/>
    <w:rsid w:val="007D764C"/>
    <w:rsid w:val="007D79B8"/>
    <w:rsid w:val="008408D6"/>
    <w:rsid w:val="00857295"/>
    <w:rsid w:val="008660E0"/>
    <w:rsid w:val="00866E41"/>
    <w:rsid w:val="00867632"/>
    <w:rsid w:val="00874338"/>
    <w:rsid w:val="0088129E"/>
    <w:rsid w:val="008A448F"/>
    <w:rsid w:val="0093536D"/>
    <w:rsid w:val="009F1631"/>
    <w:rsid w:val="009F2C49"/>
    <w:rsid w:val="00A14375"/>
    <w:rsid w:val="00A37CC8"/>
    <w:rsid w:val="00A41488"/>
    <w:rsid w:val="00A43E84"/>
    <w:rsid w:val="00A448BB"/>
    <w:rsid w:val="00A910C2"/>
    <w:rsid w:val="00AB7419"/>
    <w:rsid w:val="00AE156A"/>
    <w:rsid w:val="00AE7948"/>
    <w:rsid w:val="00AF7BFA"/>
    <w:rsid w:val="00B00E0C"/>
    <w:rsid w:val="00B74858"/>
    <w:rsid w:val="00B85D9B"/>
    <w:rsid w:val="00B9775A"/>
    <w:rsid w:val="00BD4FA2"/>
    <w:rsid w:val="00C0777B"/>
    <w:rsid w:val="00C50D82"/>
    <w:rsid w:val="00C52545"/>
    <w:rsid w:val="00C74390"/>
    <w:rsid w:val="00C96E44"/>
    <w:rsid w:val="00CA7611"/>
    <w:rsid w:val="00CC65FC"/>
    <w:rsid w:val="00CD63DA"/>
    <w:rsid w:val="00CE4B65"/>
    <w:rsid w:val="00CF3189"/>
    <w:rsid w:val="00CF7D49"/>
    <w:rsid w:val="00D03EB6"/>
    <w:rsid w:val="00D137D5"/>
    <w:rsid w:val="00D15D93"/>
    <w:rsid w:val="00D67766"/>
    <w:rsid w:val="00D70EC6"/>
    <w:rsid w:val="00DB21A8"/>
    <w:rsid w:val="00DD3DAA"/>
    <w:rsid w:val="00E001DE"/>
    <w:rsid w:val="00E045EA"/>
    <w:rsid w:val="00E106DF"/>
    <w:rsid w:val="00E63D55"/>
    <w:rsid w:val="00E81826"/>
    <w:rsid w:val="00EB532B"/>
    <w:rsid w:val="00EF56E2"/>
    <w:rsid w:val="00F04C64"/>
    <w:rsid w:val="00F319ED"/>
    <w:rsid w:val="00F8562E"/>
    <w:rsid w:val="00F91ADE"/>
    <w:rsid w:val="00FB5913"/>
    <w:rsid w:val="00FC1EE8"/>
    <w:rsid w:val="00FC4253"/>
    <w:rsid w:val="00FC61A4"/>
    <w:rsid w:val="00FE577E"/>
    <w:rsid w:val="13BD6CEF"/>
    <w:rsid w:val="178F533A"/>
    <w:rsid w:val="226D0258"/>
    <w:rsid w:val="23B34964"/>
    <w:rsid w:val="2DD95A41"/>
    <w:rsid w:val="470E3AF8"/>
    <w:rsid w:val="4F1926D2"/>
    <w:rsid w:val="50856558"/>
    <w:rsid w:val="5AE503AE"/>
    <w:rsid w:val="665D00DE"/>
    <w:rsid w:val="6AD96E20"/>
    <w:rsid w:val="70912AF8"/>
    <w:rsid w:val="7A2257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8AFD64"/>
  <w15:docId w15:val="{7775A2CB-53C3-4C89-A375-2E5EF8531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Normal (Web)"/>
    <w:basedOn w:val="a"/>
    <w:uiPriority w:val="99"/>
    <w:qFormat/>
    <w:pPr>
      <w:widowControl/>
      <w:spacing w:before="100" w:beforeAutospacing="1" w:after="100" w:afterAutospacing="1"/>
      <w:jc w:val="left"/>
    </w:pPr>
    <w:rPr>
      <w:rFonts w:ascii="宋体" w:hAnsi="宋体"/>
      <w:kern w:val="0"/>
      <w:sz w:val="24"/>
      <w:szCs w:val="24"/>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Hyperlink"/>
    <w:basedOn w:val="a0"/>
    <w:uiPriority w:val="99"/>
    <w:unhideWhenUsed/>
    <w:qFormat/>
    <w:rPr>
      <w:color w:val="0000FF" w:themeColor="hyperlink"/>
      <w:u w:val="single"/>
    </w:rPr>
  </w:style>
  <w:style w:type="character" w:customStyle="1" w:styleId="a6">
    <w:name w:val="批注框文本 字符"/>
    <w:basedOn w:val="a0"/>
    <w:link w:val="a5"/>
    <w:uiPriority w:val="99"/>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paragraph" w:customStyle="1" w:styleId="TableText">
    <w:name w:val="Table Text"/>
    <w:basedOn w:val="a"/>
    <w:semiHidden/>
    <w:qFormat/>
    <w:rPr>
      <w:rFonts w:ascii="宋体" w:hAnsi="宋体"/>
      <w:sz w:val="28"/>
      <w:szCs w:val="28"/>
      <w:lang w:eastAsia="en-US"/>
    </w:rPr>
  </w:style>
  <w:style w:type="table" w:customStyle="1" w:styleId="TableNormal">
    <w:name w:val="Table Normal"/>
    <w:semiHidden/>
    <w:unhideWhenUsed/>
    <w:qFormat/>
    <w:rPr>
      <w:rFonts w:asciiTheme="minorHAnsi" w:eastAsiaTheme="minorEastAsia" w:hAnsiTheme="minorHAnsi" w:cstheme="minorBidi"/>
    </w:rPr>
    <w:tblPr>
      <w:tblCellMar>
        <w:top w:w="0" w:type="dxa"/>
        <w:left w:w="0" w:type="dxa"/>
        <w:bottom w:w="0" w:type="dxa"/>
        <w:right w:w="0" w:type="dxa"/>
      </w:tblCellMar>
    </w:tblPr>
  </w:style>
  <w:style w:type="character" w:customStyle="1" w:styleId="aa">
    <w:name w:val="页眉 字符"/>
    <w:basedOn w:val="a0"/>
    <w:link w:val="a9"/>
    <w:uiPriority w:val="99"/>
    <w:qFormat/>
    <w:rPr>
      <w:rFonts w:ascii="Calibri" w:hAnsi="Calibri" w:cs="宋体"/>
      <w:kern w:val="2"/>
      <w:sz w:val="18"/>
      <w:szCs w:val="18"/>
    </w:rPr>
  </w:style>
  <w:style w:type="character" w:customStyle="1" w:styleId="a8">
    <w:name w:val="页脚 字符"/>
    <w:basedOn w:val="a0"/>
    <w:link w:val="a7"/>
    <w:uiPriority w:val="99"/>
    <w:qFormat/>
    <w:rPr>
      <w:rFonts w:ascii="Calibri" w:hAnsi="Calibri" w:cs="宋体"/>
      <w:kern w:val="2"/>
      <w:sz w:val="18"/>
      <w:szCs w:val="18"/>
    </w:rPr>
  </w:style>
  <w:style w:type="character" w:customStyle="1" w:styleId="a4">
    <w:name w:val="日期 字符"/>
    <w:basedOn w:val="a0"/>
    <w:link w:val="a3"/>
    <w:uiPriority w:val="99"/>
    <w:semiHidden/>
    <w:qFormat/>
    <w:rPr>
      <w:rFonts w:ascii="Calibri" w:hAnsi="Calibri" w:cs="宋体"/>
      <w:kern w:val="2"/>
      <w:sz w:val="21"/>
      <w:szCs w:val="22"/>
    </w:rPr>
  </w:style>
  <w:style w:type="paragraph" w:styleId="af">
    <w:name w:val="List Paragraph"/>
    <w:basedOn w:val="a"/>
    <w:uiPriority w:val="99"/>
    <w:unhideWhenUsed/>
    <w:qFormat/>
    <w:pPr>
      <w:ind w:firstLineChars="200" w:firstLine="420"/>
    </w:pPr>
  </w:style>
  <w:style w:type="paragraph" w:customStyle="1" w:styleId="10">
    <w:name w:val="修订1"/>
    <w:hidden/>
    <w:uiPriority w:val="99"/>
    <w:unhideWhenUsed/>
    <w:qFormat/>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Words>
  <Characters>2858</Characters>
  <Application>Microsoft Office Word</Application>
  <DocSecurity>0</DocSecurity>
  <Lines>23</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李琳</dc:creator>
  <cp:lastModifiedBy>830g6</cp:lastModifiedBy>
  <cp:revision>6</cp:revision>
  <cp:lastPrinted>2026-01-14T02:06:00Z</cp:lastPrinted>
  <dcterms:created xsi:type="dcterms:W3CDTF">2026-01-16T04:01:00Z</dcterms:created>
  <dcterms:modified xsi:type="dcterms:W3CDTF">2026-01-16T04:31:00Z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eyJoZGlkIjoiMzU5NmYzOTVmNzkzNjJjZjczZDY3MTIyMDU2MDNlOTEiLCJ1c2VySWQiOiI3Mzg2MzExOTgifQ==</vt:lpwstr>
  </property>
  <property fmtid="{D5CDD505-2E9C-101B-9397-08002B2CF9AE}" pid="3" name="KSOProductBuildVer">
    <vt:lpwstr>2052-12.1.0.24034</vt:lpwstr>
  </property>
  <property fmtid="{D5CDD505-2E9C-101B-9397-08002B2CF9AE}" pid="4" name="ICV">
    <vt:lpwstr>B94B08B01A9E4BC7B0F2561AEEBB1470_13</vt:lpwstr>
  </property>
</Properties>
</file>